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9065" w14:textId="4F283E55" w:rsidR="00B53476" w:rsidRPr="00452DD6" w:rsidRDefault="00B53476" w:rsidP="00DB3FE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DD6">
        <w:rPr>
          <w:rFonts w:ascii="Times New Roman" w:hAnsi="Times New Roman"/>
          <w:b/>
          <w:bCs/>
          <w:sz w:val="24"/>
          <w:szCs w:val="24"/>
        </w:rPr>
        <w:t>Minutes o</w:t>
      </w:r>
      <w:bookmarkStart w:id="0" w:name="MinutesDate"/>
      <w:bookmarkEnd w:id="0"/>
      <w:r w:rsidR="0065392B" w:rsidRPr="00452DD6">
        <w:rPr>
          <w:rFonts w:ascii="Times New Roman" w:hAnsi="Times New Roman"/>
          <w:b/>
          <w:bCs/>
          <w:sz w:val="24"/>
          <w:szCs w:val="24"/>
        </w:rPr>
        <w:t xml:space="preserve">f </w:t>
      </w:r>
      <w:r w:rsidR="00521B5C">
        <w:rPr>
          <w:rFonts w:ascii="Times New Roman" w:hAnsi="Times New Roman"/>
          <w:b/>
          <w:bCs/>
          <w:sz w:val="24"/>
          <w:szCs w:val="24"/>
        </w:rPr>
        <w:t>0</w:t>
      </w:r>
      <w:r w:rsidR="00562619">
        <w:rPr>
          <w:rFonts w:ascii="Times New Roman" w:hAnsi="Times New Roman"/>
          <w:b/>
          <w:bCs/>
          <w:sz w:val="24"/>
          <w:szCs w:val="24"/>
        </w:rPr>
        <w:t>8</w:t>
      </w:r>
      <w:r w:rsidR="00936B24">
        <w:rPr>
          <w:rFonts w:ascii="Times New Roman" w:hAnsi="Times New Roman"/>
          <w:b/>
          <w:bCs/>
          <w:sz w:val="24"/>
          <w:szCs w:val="24"/>
        </w:rPr>
        <w:t>/0</w:t>
      </w:r>
      <w:r w:rsidR="00562619">
        <w:rPr>
          <w:rFonts w:ascii="Times New Roman" w:hAnsi="Times New Roman"/>
          <w:b/>
          <w:bCs/>
          <w:sz w:val="24"/>
          <w:szCs w:val="24"/>
        </w:rPr>
        <w:t>8</w:t>
      </w:r>
      <w:r w:rsidR="00642C01" w:rsidRPr="00452DD6">
        <w:rPr>
          <w:rFonts w:ascii="Times New Roman" w:hAnsi="Times New Roman"/>
          <w:b/>
          <w:bCs/>
          <w:sz w:val="24"/>
          <w:szCs w:val="24"/>
        </w:rPr>
        <w:t>/202</w:t>
      </w:r>
      <w:r w:rsidR="00521B5C">
        <w:rPr>
          <w:rFonts w:ascii="Times New Roman" w:hAnsi="Times New Roman"/>
          <w:b/>
          <w:bCs/>
          <w:sz w:val="24"/>
          <w:szCs w:val="24"/>
        </w:rPr>
        <w:t>4</w:t>
      </w:r>
    </w:p>
    <w:p w14:paraId="23318528" w14:textId="77777777" w:rsidR="00C774C3" w:rsidRPr="00452DD6" w:rsidRDefault="00C774C3" w:rsidP="00D536F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E966D5" w14:textId="62B08C69" w:rsidR="0065392B" w:rsidRDefault="0065392B" w:rsidP="00D536FD">
      <w:pPr>
        <w:pStyle w:val="NoSpacing"/>
        <w:tabs>
          <w:tab w:val="left" w:pos="1800"/>
          <w:tab w:val="left" w:pos="3960"/>
          <w:tab w:val="left" w:pos="4320"/>
          <w:tab w:val="left" w:pos="4950"/>
        </w:tabs>
        <w:jc w:val="both"/>
        <w:rPr>
          <w:rFonts w:ascii="Times New Roman" w:hAnsi="Times New Roman"/>
          <w:sz w:val="24"/>
          <w:szCs w:val="24"/>
        </w:rPr>
      </w:pPr>
      <w:r w:rsidRPr="00452DD6">
        <w:rPr>
          <w:rFonts w:ascii="Times New Roman" w:hAnsi="Times New Roman"/>
          <w:b/>
          <w:bCs/>
          <w:sz w:val="24"/>
          <w:szCs w:val="24"/>
        </w:rPr>
        <w:t>Board Members</w:t>
      </w:r>
      <w:r w:rsidR="00452DD6">
        <w:rPr>
          <w:rFonts w:ascii="Times New Roman" w:hAnsi="Times New Roman"/>
          <w:sz w:val="24"/>
          <w:szCs w:val="24"/>
        </w:rPr>
        <w:tab/>
      </w:r>
      <w:r w:rsidR="00642C01" w:rsidRPr="00452DD6">
        <w:rPr>
          <w:rFonts w:ascii="Times New Roman" w:hAnsi="Times New Roman"/>
          <w:sz w:val="24"/>
          <w:szCs w:val="24"/>
        </w:rPr>
        <w:t>T</w:t>
      </w:r>
      <w:r w:rsidR="0010629B">
        <w:rPr>
          <w:rFonts w:ascii="Times New Roman" w:hAnsi="Times New Roman"/>
          <w:sz w:val="24"/>
          <w:szCs w:val="24"/>
        </w:rPr>
        <w:t>o</w:t>
      </w:r>
      <w:r w:rsidR="00642C01" w:rsidRPr="00452DD6">
        <w:rPr>
          <w:rFonts w:ascii="Times New Roman" w:hAnsi="Times New Roman"/>
          <w:sz w:val="24"/>
          <w:szCs w:val="24"/>
        </w:rPr>
        <w:t>m Mullen, Chair</w:t>
      </w:r>
      <w:r w:rsidRPr="00452DD6">
        <w:rPr>
          <w:rFonts w:ascii="Times New Roman" w:hAnsi="Times New Roman"/>
          <w:b/>
          <w:bCs/>
          <w:sz w:val="24"/>
          <w:szCs w:val="24"/>
        </w:rPr>
        <w:tab/>
        <w:t>Division</w:t>
      </w:r>
      <w:r w:rsidR="00642210">
        <w:rPr>
          <w:rFonts w:ascii="Times New Roman" w:hAnsi="Times New Roman"/>
          <w:b/>
          <w:bCs/>
          <w:sz w:val="24"/>
          <w:szCs w:val="24"/>
        </w:rPr>
        <w:tab/>
      </w:r>
      <w:r w:rsidR="00642C01" w:rsidRPr="00452DD6">
        <w:rPr>
          <w:rFonts w:ascii="Times New Roman" w:hAnsi="Times New Roman"/>
          <w:sz w:val="24"/>
          <w:szCs w:val="24"/>
        </w:rPr>
        <w:t>MiChell Bird, Executive Officer</w:t>
      </w:r>
    </w:p>
    <w:p w14:paraId="0AC2E792" w14:textId="04EC288A" w:rsidR="00C765F6" w:rsidRPr="00EC2956" w:rsidRDefault="00C765F6" w:rsidP="00D536FD">
      <w:pPr>
        <w:pStyle w:val="NoSpacing"/>
        <w:tabs>
          <w:tab w:val="left" w:pos="1800"/>
          <w:tab w:val="left" w:pos="3960"/>
          <w:tab w:val="left" w:pos="4320"/>
          <w:tab w:val="left" w:pos="4950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52DD6">
        <w:rPr>
          <w:rFonts w:ascii="Times New Roman" w:hAnsi="Times New Roman"/>
          <w:b/>
          <w:bCs/>
          <w:sz w:val="24"/>
          <w:szCs w:val="24"/>
        </w:rPr>
        <w:t>Present: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52DD6">
        <w:rPr>
          <w:rFonts w:ascii="Times New Roman" w:hAnsi="Times New Roman"/>
          <w:sz w:val="24"/>
          <w:szCs w:val="24"/>
        </w:rPr>
        <w:t>Austin Zinsser</w:t>
      </w:r>
      <w:r>
        <w:rPr>
          <w:rFonts w:ascii="Times New Roman" w:hAnsi="Times New Roman"/>
          <w:sz w:val="24"/>
          <w:szCs w:val="24"/>
        </w:rPr>
        <w:tab/>
      </w:r>
      <w:r w:rsidRPr="00DA77E8">
        <w:rPr>
          <w:rFonts w:ascii="Times New Roman" w:hAnsi="Times New Roman"/>
          <w:b/>
          <w:bCs/>
          <w:sz w:val="24"/>
          <w:szCs w:val="24"/>
        </w:rPr>
        <w:t>Staff:</w:t>
      </w:r>
      <w:r>
        <w:rPr>
          <w:rFonts w:ascii="Times New Roman" w:hAnsi="Times New Roman"/>
          <w:sz w:val="24"/>
          <w:szCs w:val="24"/>
        </w:rPr>
        <w:tab/>
      </w:r>
      <w:r w:rsidR="00562619">
        <w:rPr>
          <w:rFonts w:ascii="Times New Roman" w:hAnsi="Times New Roman"/>
          <w:sz w:val="24"/>
          <w:szCs w:val="24"/>
        </w:rPr>
        <w:t>Jill Randolph, Legal Counsel</w:t>
      </w:r>
    </w:p>
    <w:p w14:paraId="621AC1AF" w14:textId="518BCCBA" w:rsidR="0065392B" w:rsidRPr="00452DD6" w:rsidRDefault="00C765F6" w:rsidP="00D536FD">
      <w:pPr>
        <w:pStyle w:val="NoSpacing"/>
        <w:tabs>
          <w:tab w:val="left" w:pos="1800"/>
          <w:tab w:val="left" w:pos="49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0629B">
        <w:rPr>
          <w:rFonts w:ascii="Times New Roman" w:hAnsi="Times New Roman"/>
          <w:sz w:val="24"/>
          <w:szCs w:val="24"/>
        </w:rPr>
        <w:t>Kurt Priebe</w:t>
      </w:r>
      <w:r>
        <w:rPr>
          <w:rFonts w:ascii="Times New Roman" w:hAnsi="Times New Roman"/>
          <w:sz w:val="24"/>
          <w:szCs w:val="24"/>
        </w:rPr>
        <w:tab/>
      </w:r>
      <w:r w:rsidR="00562619" w:rsidRPr="0010629B">
        <w:rPr>
          <w:rFonts w:ascii="Times New Roman" w:hAnsi="Times New Roman"/>
          <w:sz w:val="24"/>
          <w:szCs w:val="24"/>
        </w:rPr>
        <w:t>Jesama Rosensweig, Licensing Sup</w:t>
      </w:r>
      <w:r w:rsidR="003C05ED">
        <w:rPr>
          <w:rFonts w:ascii="Times New Roman" w:hAnsi="Times New Roman"/>
          <w:sz w:val="24"/>
          <w:szCs w:val="24"/>
        </w:rPr>
        <w:t>ervisor</w:t>
      </w:r>
    </w:p>
    <w:p w14:paraId="349695A2" w14:textId="34689901" w:rsidR="003C05ED" w:rsidRPr="00CE4A01" w:rsidRDefault="00C765F6" w:rsidP="00C765F6">
      <w:pPr>
        <w:pStyle w:val="NoSpacing"/>
        <w:tabs>
          <w:tab w:val="left" w:pos="1800"/>
          <w:tab w:val="left" w:pos="4950"/>
        </w:tabs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0629B">
        <w:rPr>
          <w:rFonts w:ascii="Times New Roman" w:hAnsi="Times New Roman"/>
          <w:sz w:val="24"/>
          <w:szCs w:val="24"/>
        </w:rPr>
        <w:t>Jerry Fairley</w:t>
      </w:r>
      <w:r w:rsidR="0010629B" w:rsidRPr="0010629B">
        <w:rPr>
          <w:rFonts w:ascii="Times New Roman" w:hAnsi="Times New Roman"/>
          <w:sz w:val="24"/>
          <w:szCs w:val="24"/>
        </w:rPr>
        <w:tab/>
      </w:r>
      <w:r w:rsidR="003C05ED">
        <w:rPr>
          <w:rFonts w:ascii="Times New Roman" w:hAnsi="Times New Roman"/>
          <w:sz w:val="24"/>
          <w:szCs w:val="24"/>
        </w:rPr>
        <w:t>Jorge Perez, Board Support Specialist</w:t>
      </w:r>
    </w:p>
    <w:p w14:paraId="157DC399" w14:textId="26C9809E" w:rsidR="00AC1CA7" w:rsidRPr="00642210" w:rsidRDefault="00AC1CA7" w:rsidP="00D536FD">
      <w:pPr>
        <w:pStyle w:val="NoSpacing"/>
        <w:tabs>
          <w:tab w:val="left" w:pos="4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E577BD" w14:textId="2BC28372" w:rsidR="00B53476" w:rsidRPr="00452DD6" w:rsidRDefault="00B53476" w:rsidP="00D536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52DD6">
        <w:rPr>
          <w:rFonts w:ascii="Times New Roman" w:hAnsi="Times New Roman"/>
          <w:sz w:val="24"/>
          <w:szCs w:val="24"/>
        </w:rPr>
        <w:t>The meeting was called to order at</w:t>
      </w:r>
      <w:r w:rsidR="00452DD6" w:rsidRPr="00452DD6">
        <w:rPr>
          <w:rFonts w:ascii="Times New Roman" w:hAnsi="Times New Roman"/>
          <w:sz w:val="24"/>
          <w:szCs w:val="24"/>
        </w:rPr>
        <w:t xml:space="preserve"> </w:t>
      </w:r>
      <w:r w:rsidR="00562619">
        <w:rPr>
          <w:rFonts w:ascii="Times New Roman" w:hAnsi="Times New Roman"/>
          <w:sz w:val="24"/>
          <w:szCs w:val="24"/>
        </w:rPr>
        <w:t>1</w:t>
      </w:r>
      <w:r w:rsidR="00452DD6" w:rsidRPr="00452DD6">
        <w:rPr>
          <w:rFonts w:ascii="Times New Roman" w:hAnsi="Times New Roman"/>
          <w:sz w:val="24"/>
          <w:szCs w:val="24"/>
        </w:rPr>
        <w:t>:0</w:t>
      </w:r>
      <w:r w:rsidR="00562619">
        <w:rPr>
          <w:rFonts w:ascii="Times New Roman" w:hAnsi="Times New Roman"/>
          <w:sz w:val="24"/>
          <w:szCs w:val="24"/>
        </w:rPr>
        <w:t>1</w:t>
      </w:r>
      <w:r w:rsidR="008146B0">
        <w:rPr>
          <w:rFonts w:ascii="Times New Roman" w:hAnsi="Times New Roman"/>
          <w:sz w:val="24"/>
          <w:szCs w:val="24"/>
        </w:rPr>
        <w:t xml:space="preserve"> </w:t>
      </w:r>
      <w:r w:rsidR="008146B0" w:rsidRPr="00CE4A01">
        <w:rPr>
          <w:rFonts w:ascii="Times New Roman" w:hAnsi="Times New Roman"/>
        </w:rPr>
        <w:t>P</w:t>
      </w:r>
      <w:r w:rsidR="00A84326" w:rsidRPr="00752D73">
        <w:rPr>
          <w:rFonts w:ascii="Times New Roman" w:hAnsi="Times New Roman"/>
          <w:sz w:val="24"/>
          <w:szCs w:val="24"/>
        </w:rPr>
        <w:t>M</w:t>
      </w:r>
      <w:r w:rsidR="00A84326">
        <w:rPr>
          <w:rFonts w:ascii="Times New Roman" w:hAnsi="Times New Roman"/>
          <w:sz w:val="24"/>
          <w:szCs w:val="24"/>
        </w:rPr>
        <w:t xml:space="preserve"> </w:t>
      </w:r>
      <w:r w:rsidR="00133FF7">
        <w:rPr>
          <w:rFonts w:ascii="Times New Roman" w:hAnsi="Times New Roman"/>
          <w:sz w:val="24"/>
          <w:szCs w:val="24"/>
        </w:rPr>
        <w:t>(</w:t>
      </w:r>
      <w:r w:rsidR="00452DD6" w:rsidRPr="00452DD6">
        <w:rPr>
          <w:rFonts w:ascii="Times New Roman" w:hAnsi="Times New Roman"/>
          <w:sz w:val="24"/>
          <w:szCs w:val="24"/>
        </w:rPr>
        <w:t>MT</w:t>
      </w:r>
      <w:bookmarkStart w:id="1" w:name="StartTime"/>
      <w:bookmarkEnd w:id="1"/>
      <w:r w:rsidR="00133FF7">
        <w:rPr>
          <w:rFonts w:ascii="Times New Roman" w:hAnsi="Times New Roman"/>
          <w:sz w:val="24"/>
          <w:szCs w:val="24"/>
        </w:rPr>
        <w:t>)</w:t>
      </w:r>
      <w:r w:rsidR="00452DD6" w:rsidRPr="00452DD6">
        <w:rPr>
          <w:rFonts w:ascii="Times New Roman" w:hAnsi="Times New Roman"/>
          <w:sz w:val="24"/>
          <w:szCs w:val="24"/>
        </w:rPr>
        <w:t xml:space="preserve"> </w:t>
      </w:r>
      <w:r w:rsidRPr="00452DD6">
        <w:rPr>
          <w:rFonts w:ascii="Times New Roman" w:hAnsi="Times New Roman"/>
          <w:sz w:val="24"/>
          <w:szCs w:val="24"/>
        </w:rPr>
        <w:t>by</w:t>
      </w:r>
      <w:r w:rsidR="00BE2987" w:rsidRPr="00452DD6">
        <w:rPr>
          <w:rFonts w:ascii="Times New Roman" w:hAnsi="Times New Roman"/>
          <w:sz w:val="24"/>
          <w:szCs w:val="24"/>
        </w:rPr>
        <w:t xml:space="preserve"> </w:t>
      </w:r>
      <w:bookmarkStart w:id="2" w:name="txtPresidingOfficer"/>
      <w:bookmarkEnd w:id="2"/>
      <w:r w:rsidR="004E2F62">
        <w:rPr>
          <w:rFonts w:ascii="Times New Roman" w:hAnsi="Times New Roman"/>
          <w:sz w:val="24"/>
          <w:szCs w:val="24"/>
        </w:rPr>
        <w:t xml:space="preserve">Chairman </w:t>
      </w:r>
      <w:r w:rsidR="00642C01" w:rsidRPr="00452DD6">
        <w:rPr>
          <w:rFonts w:ascii="Times New Roman" w:hAnsi="Times New Roman"/>
          <w:sz w:val="24"/>
          <w:szCs w:val="24"/>
        </w:rPr>
        <w:t>Tom Mullen</w:t>
      </w:r>
      <w:r w:rsidRPr="00452DD6">
        <w:rPr>
          <w:rFonts w:ascii="Times New Roman" w:hAnsi="Times New Roman"/>
          <w:sz w:val="24"/>
          <w:szCs w:val="24"/>
        </w:rPr>
        <w:t>.</w:t>
      </w:r>
    </w:p>
    <w:p w14:paraId="672F8492" w14:textId="77777777" w:rsidR="00B53476" w:rsidRPr="00452DD6" w:rsidRDefault="00B53476" w:rsidP="00D536F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BF0992" w14:textId="6F8B4E97" w:rsidR="00B53476" w:rsidRPr="00414616" w:rsidRDefault="00B53476" w:rsidP="00D536FD">
      <w:pPr>
        <w:pStyle w:val="NoSpacing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14616">
        <w:rPr>
          <w:rFonts w:ascii="Times New Roman" w:hAnsi="Times New Roman"/>
          <w:b/>
          <w:bCs/>
          <w:caps/>
          <w:sz w:val="24"/>
          <w:szCs w:val="24"/>
        </w:rPr>
        <w:t xml:space="preserve">Approval of </w:t>
      </w:r>
      <w:r w:rsidR="00936B24" w:rsidRPr="00414616">
        <w:rPr>
          <w:rFonts w:ascii="Times New Roman" w:hAnsi="Times New Roman"/>
          <w:b/>
          <w:bCs/>
          <w:caps/>
          <w:sz w:val="24"/>
          <w:szCs w:val="24"/>
        </w:rPr>
        <w:t>0</w:t>
      </w:r>
      <w:r w:rsidR="00562619">
        <w:rPr>
          <w:rFonts w:ascii="Times New Roman" w:hAnsi="Times New Roman"/>
          <w:b/>
          <w:bCs/>
          <w:caps/>
          <w:sz w:val="24"/>
          <w:szCs w:val="24"/>
        </w:rPr>
        <w:t>4</w:t>
      </w:r>
      <w:r w:rsidR="00936B24" w:rsidRPr="00414616">
        <w:rPr>
          <w:rFonts w:ascii="Times New Roman" w:hAnsi="Times New Roman"/>
          <w:b/>
          <w:bCs/>
          <w:caps/>
          <w:sz w:val="24"/>
          <w:szCs w:val="24"/>
        </w:rPr>
        <w:t>/</w:t>
      </w:r>
      <w:r w:rsidR="00562619">
        <w:rPr>
          <w:rFonts w:ascii="Times New Roman" w:hAnsi="Times New Roman"/>
          <w:b/>
          <w:bCs/>
          <w:caps/>
          <w:sz w:val="24"/>
          <w:szCs w:val="24"/>
        </w:rPr>
        <w:t>0</w:t>
      </w:r>
      <w:r w:rsidR="00936B24" w:rsidRPr="00414616">
        <w:rPr>
          <w:rFonts w:ascii="Times New Roman" w:hAnsi="Times New Roman"/>
          <w:b/>
          <w:bCs/>
          <w:caps/>
          <w:sz w:val="24"/>
          <w:szCs w:val="24"/>
        </w:rPr>
        <w:t>3</w:t>
      </w:r>
      <w:r w:rsidR="00DA77E8" w:rsidRPr="00414616">
        <w:rPr>
          <w:rFonts w:ascii="Times New Roman" w:hAnsi="Times New Roman"/>
          <w:b/>
          <w:bCs/>
          <w:caps/>
          <w:sz w:val="24"/>
          <w:szCs w:val="24"/>
        </w:rPr>
        <w:t>/202</w:t>
      </w:r>
      <w:r w:rsidR="00AC1CA7" w:rsidRPr="00414616">
        <w:rPr>
          <w:rFonts w:ascii="Times New Roman" w:hAnsi="Times New Roman"/>
          <w:b/>
          <w:bCs/>
          <w:caps/>
          <w:sz w:val="24"/>
          <w:szCs w:val="24"/>
        </w:rPr>
        <w:t>4</w:t>
      </w:r>
      <w:r w:rsidR="00DA77E8" w:rsidRPr="0041461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414616">
        <w:rPr>
          <w:rFonts w:ascii="Times New Roman" w:hAnsi="Times New Roman"/>
          <w:b/>
          <w:bCs/>
          <w:caps/>
          <w:sz w:val="24"/>
          <w:szCs w:val="24"/>
        </w:rPr>
        <w:t xml:space="preserve">Minutes </w:t>
      </w:r>
    </w:p>
    <w:p w14:paraId="4EDF0592" w14:textId="614577F8" w:rsidR="00B53476" w:rsidRPr="00414616" w:rsidRDefault="008E7325" w:rsidP="00D536FD">
      <w:pPr>
        <w:jc w:val="both"/>
      </w:pPr>
      <w:r w:rsidRPr="00414616">
        <w:t>A m</w:t>
      </w:r>
      <w:r w:rsidR="00B53476" w:rsidRPr="00414616">
        <w:t>otion was made and seconded to approve</w:t>
      </w:r>
      <w:r w:rsidR="00642C01" w:rsidRPr="00414616">
        <w:t xml:space="preserve"> </w:t>
      </w:r>
      <w:r w:rsidR="003E13E0" w:rsidRPr="00414616">
        <w:t xml:space="preserve">the </w:t>
      </w:r>
      <w:r w:rsidR="00AC1CA7" w:rsidRPr="00414616">
        <w:t>0</w:t>
      </w:r>
      <w:r w:rsidR="00562619">
        <w:t>4</w:t>
      </w:r>
      <w:r w:rsidR="00AC1CA7" w:rsidRPr="00414616">
        <w:t>/</w:t>
      </w:r>
      <w:r w:rsidR="00562619">
        <w:t>03</w:t>
      </w:r>
      <w:r w:rsidR="00AC1CA7" w:rsidRPr="00414616">
        <w:t>/2024</w:t>
      </w:r>
      <w:r w:rsidR="00B53476" w:rsidRPr="00414616">
        <w:t xml:space="preserve"> </w:t>
      </w:r>
      <w:r w:rsidR="00A84599" w:rsidRPr="00414616">
        <w:t xml:space="preserve">meeting </w:t>
      </w:r>
      <w:r w:rsidR="00B53476" w:rsidRPr="00414616">
        <w:t>minutes.</w:t>
      </w:r>
      <w:r w:rsidR="00BE2987" w:rsidRPr="00414616">
        <w:t xml:space="preserve"> </w:t>
      </w:r>
      <w:r w:rsidRPr="00414616">
        <w:t>The m</w:t>
      </w:r>
      <w:r w:rsidR="00B53476" w:rsidRPr="00414616">
        <w:t>otion carried</w:t>
      </w:r>
      <w:r w:rsidR="00642210" w:rsidRPr="00414616">
        <w:t xml:space="preserve"> </w:t>
      </w:r>
      <w:r w:rsidR="00B53476" w:rsidRPr="00414616">
        <w:t xml:space="preserve">unanimously. </w:t>
      </w:r>
    </w:p>
    <w:p w14:paraId="5CE5A294" w14:textId="77777777" w:rsidR="00B53476" w:rsidRPr="00414616" w:rsidRDefault="00B53476" w:rsidP="00D536FD">
      <w:pPr>
        <w:jc w:val="both"/>
        <w:rPr>
          <w:b/>
          <w:bCs/>
        </w:rPr>
      </w:pPr>
    </w:p>
    <w:p w14:paraId="1B00BDC3" w14:textId="57DA3FB7" w:rsidR="00AC1CA7" w:rsidRPr="00414616" w:rsidRDefault="00AC1CA7" w:rsidP="00AC1CA7">
      <w:pPr>
        <w:jc w:val="both"/>
        <w:rPr>
          <w:b/>
          <w:bCs/>
        </w:rPr>
      </w:pPr>
      <w:r w:rsidRPr="00414616">
        <w:rPr>
          <w:b/>
          <w:bCs/>
        </w:rPr>
        <w:t>DIVISION BUSINESS</w:t>
      </w:r>
    </w:p>
    <w:p w14:paraId="21A14E0A" w14:textId="5F64E284" w:rsidR="00562619" w:rsidRDefault="00562619" w:rsidP="00562619">
      <w:pPr>
        <w:jc w:val="both"/>
        <w:rPr>
          <w:bCs/>
        </w:rPr>
      </w:pPr>
      <w:r>
        <w:rPr>
          <w:b/>
        </w:rPr>
        <w:t xml:space="preserve">Public Member Training: </w:t>
      </w:r>
      <w:r>
        <w:rPr>
          <w:bCs/>
        </w:rPr>
        <w:t>Legal Counsel (LC) Jill Randolph presented a PowerPoint presentation titled "Public Member Training”.</w:t>
      </w:r>
      <w:r w:rsidR="005240A5">
        <w:rPr>
          <w:bCs/>
        </w:rPr>
        <w:t xml:space="preserve"> LC Randolph answered questions from the </w:t>
      </w:r>
      <w:r w:rsidR="008146B0" w:rsidRPr="00CE4A01">
        <w:rPr>
          <w:bCs/>
        </w:rPr>
        <w:t>B</w:t>
      </w:r>
      <w:r w:rsidR="005240A5">
        <w:rPr>
          <w:bCs/>
        </w:rPr>
        <w:t>oard including clarification on public members having the same voting rights as board members and appointment of public members being the Governor</w:t>
      </w:r>
      <w:r w:rsidR="008146B0" w:rsidRPr="00CE4A01">
        <w:rPr>
          <w:bCs/>
        </w:rPr>
        <w:t>’</w:t>
      </w:r>
      <w:r w:rsidR="005240A5">
        <w:rPr>
          <w:bCs/>
        </w:rPr>
        <w:t>s responsibility.</w:t>
      </w:r>
    </w:p>
    <w:p w14:paraId="458AE4A7" w14:textId="77777777" w:rsidR="00AC1CA7" w:rsidRPr="00414616" w:rsidRDefault="00AC1CA7" w:rsidP="00D536FD">
      <w:pPr>
        <w:jc w:val="both"/>
        <w:rPr>
          <w:b/>
          <w:bCs/>
        </w:rPr>
      </w:pPr>
    </w:p>
    <w:p w14:paraId="5CF201B6" w14:textId="1C92EFB9" w:rsidR="00AC1CA7" w:rsidRDefault="00562619" w:rsidP="00AC1CA7">
      <w:pPr>
        <w:jc w:val="both"/>
      </w:pPr>
      <w:r>
        <w:rPr>
          <w:b/>
          <w:bCs/>
        </w:rPr>
        <w:t>Financial Report</w:t>
      </w:r>
      <w:r w:rsidR="00AC1CA7" w:rsidRPr="00414616">
        <w:rPr>
          <w:b/>
          <w:bCs/>
        </w:rPr>
        <w:t>:</w:t>
      </w:r>
      <w:r w:rsidR="005D0329" w:rsidRPr="00414616">
        <w:t xml:space="preserve"> E</w:t>
      </w:r>
      <w:r w:rsidR="000A18AD" w:rsidRPr="00414616">
        <w:t xml:space="preserve">xecutive </w:t>
      </w:r>
      <w:r w:rsidR="005D0329" w:rsidRPr="00414616">
        <w:t>O</w:t>
      </w:r>
      <w:r w:rsidR="000A18AD" w:rsidRPr="00414616">
        <w:t>fficer (EO) MiChell</w:t>
      </w:r>
      <w:r w:rsidR="005D0329" w:rsidRPr="00414616">
        <w:t xml:space="preserve"> Bird provided </w:t>
      </w:r>
      <w:r>
        <w:t>the Financial Report</w:t>
      </w:r>
      <w:r w:rsidR="005D0329" w:rsidRPr="00414616">
        <w:t>.</w:t>
      </w:r>
      <w:r w:rsidR="00FC4084">
        <w:t xml:space="preserve"> EO Bird suggested increasing </w:t>
      </w:r>
      <w:r w:rsidR="00080C85" w:rsidRPr="00CE4A01">
        <w:t>renewal</w:t>
      </w:r>
      <w:r w:rsidR="00080C85">
        <w:rPr>
          <w:color w:val="FF0000"/>
        </w:rPr>
        <w:t xml:space="preserve"> </w:t>
      </w:r>
      <w:r w:rsidR="00FC4084">
        <w:t>fees</w:t>
      </w:r>
      <w:r w:rsidR="00080C85" w:rsidRPr="00CE4A01">
        <w:t>,</w:t>
      </w:r>
      <w:r w:rsidR="00FC4084" w:rsidRPr="00CE4A01">
        <w:t xml:space="preserve"> </w:t>
      </w:r>
      <w:r w:rsidR="008B738C" w:rsidRPr="00CE4A01">
        <w:t>stating</w:t>
      </w:r>
      <w:r w:rsidR="008B738C" w:rsidRPr="008B738C">
        <w:rPr>
          <w:color w:val="FF0000"/>
        </w:rPr>
        <w:t xml:space="preserve"> </w:t>
      </w:r>
      <w:r w:rsidR="008B738C">
        <w:t>t</w:t>
      </w:r>
      <w:r w:rsidR="00FC4084">
        <w:t xml:space="preserve">hat </w:t>
      </w:r>
      <w:r w:rsidR="00080C85" w:rsidRPr="00CE4A01">
        <w:t>increasing</w:t>
      </w:r>
      <w:r w:rsidR="00080C85" w:rsidRPr="00080C85">
        <w:rPr>
          <w:color w:val="FF0000"/>
        </w:rPr>
        <w:t xml:space="preserve"> </w:t>
      </w:r>
      <w:r w:rsidR="005240A5">
        <w:t xml:space="preserve">fees </w:t>
      </w:r>
      <w:r w:rsidR="00080C85" w:rsidRPr="00CE4A01">
        <w:t>to</w:t>
      </w:r>
      <w:r w:rsidR="00080C85">
        <w:t xml:space="preserve"> </w:t>
      </w:r>
      <w:r w:rsidR="005240A5">
        <w:t>$100 would allow for the Board to break even on financial expenditures. The topic of the stark change in finances</w:t>
      </w:r>
      <w:r w:rsidR="00080C85" w:rsidRPr="00CE4A01">
        <w:t>,</w:t>
      </w:r>
      <w:r w:rsidR="005240A5">
        <w:t xml:space="preserve"> between the 2021 and 2022 fiscal years</w:t>
      </w:r>
      <w:r w:rsidR="00080C85" w:rsidRPr="00CE4A01">
        <w:t>,</w:t>
      </w:r>
      <w:r w:rsidR="005240A5">
        <w:t xml:space="preserve"> was discussed. EO Bird mentioned the new </w:t>
      </w:r>
      <w:r w:rsidR="00080C85" w:rsidRPr="00CE4A01">
        <w:t>F</w:t>
      </w:r>
      <w:r w:rsidR="005240A5">
        <w:t xml:space="preserve">inancial </w:t>
      </w:r>
      <w:r w:rsidR="00080C85" w:rsidRPr="00CE4A01">
        <w:t>O</w:t>
      </w:r>
      <w:r w:rsidR="005240A5">
        <w:t xml:space="preserve">fficer Wendy Gutierrez, informing the Board that Ms. Gutierrez is investigating the financial change. EO Bird </w:t>
      </w:r>
      <w:r w:rsidR="008B738C" w:rsidRPr="00CE4A01">
        <w:t>will</w:t>
      </w:r>
      <w:r w:rsidR="008B738C">
        <w:rPr>
          <w:color w:val="FF0000"/>
        </w:rPr>
        <w:t xml:space="preserve"> </w:t>
      </w:r>
      <w:r w:rsidR="005240A5">
        <w:t>also</w:t>
      </w:r>
      <w:r w:rsidR="00CE4A01" w:rsidRPr="00CE4A01">
        <w:t xml:space="preserve"> </w:t>
      </w:r>
      <w:r w:rsidR="005240A5">
        <w:t xml:space="preserve">be examining the financials to cut unnecessary costs and decrease expenditures. </w:t>
      </w:r>
      <w:r w:rsidR="00C72F8A">
        <w:t>The Board discussed the suggested 20% increase in fees opting to increase fees to $100</w:t>
      </w:r>
      <w:r w:rsidR="00080C85" w:rsidRPr="00CE4A01">
        <w:t>,</w:t>
      </w:r>
      <w:r w:rsidR="00C72F8A">
        <w:t xml:space="preserve"> </w:t>
      </w:r>
      <w:r w:rsidR="00C72F8A" w:rsidRPr="008B738C">
        <w:t xml:space="preserve">noting </w:t>
      </w:r>
      <w:r w:rsidR="00C72F8A">
        <w:t>that similar fees in other states are more than double the amount than that of Idaho.</w:t>
      </w:r>
      <w:r w:rsidR="004A1C85">
        <w:t xml:space="preserve"> </w:t>
      </w:r>
      <w:r w:rsidR="00F2612C">
        <w:t xml:space="preserve">LC Randolph informed the </w:t>
      </w:r>
      <w:r w:rsidR="008B738C" w:rsidRPr="00CE4A01">
        <w:t>B</w:t>
      </w:r>
      <w:r w:rsidR="00F2612C">
        <w:t>oard that they would need to</w:t>
      </w:r>
      <w:r w:rsidR="00E96FF7">
        <w:t xml:space="preserve"> make</w:t>
      </w:r>
      <w:r w:rsidR="00F2612C">
        <w:t xml:space="preserve"> change</w:t>
      </w:r>
      <w:r w:rsidR="00E96FF7">
        <w:t>s</w:t>
      </w:r>
      <w:r w:rsidR="00F2612C">
        <w:t xml:space="preserve"> through legislation if they were to increase the $100 limit on licensing fees.</w:t>
      </w:r>
    </w:p>
    <w:p w14:paraId="75825C46" w14:textId="77777777" w:rsidR="00562619" w:rsidRDefault="00562619" w:rsidP="00AC1CA7">
      <w:pPr>
        <w:jc w:val="both"/>
      </w:pPr>
    </w:p>
    <w:p w14:paraId="12489735" w14:textId="2907DF61" w:rsidR="00562619" w:rsidRPr="00562619" w:rsidRDefault="00562619" w:rsidP="00AC1CA7">
      <w:pPr>
        <w:jc w:val="both"/>
      </w:pPr>
      <w:r w:rsidRPr="00562619">
        <w:rPr>
          <w:b/>
          <w:bCs/>
        </w:rPr>
        <w:t>Agency Legislation Update:</w:t>
      </w:r>
      <w:r>
        <w:t xml:space="preserve"> </w:t>
      </w:r>
      <w:r w:rsidR="001B172D">
        <w:t>EO Bird discussed the two-year renewal legislation plan</w:t>
      </w:r>
      <w:r w:rsidR="00497550" w:rsidRPr="00CE4A01">
        <w:t>,</w:t>
      </w:r>
      <w:r w:rsidR="001B172D">
        <w:t xml:space="preserve"> informing the Board that they would be one of the first to implement the new legislation. </w:t>
      </w:r>
    </w:p>
    <w:p w14:paraId="38A64000" w14:textId="77777777" w:rsidR="00AC1CA7" w:rsidRPr="00414616" w:rsidRDefault="00AC1CA7" w:rsidP="00D536FD">
      <w:pPr>
        <w:jc w:val="both"/>
        <w:rPr>
          <w:b/>
          <w:bCs/>
        </w:rPr>
      </w:pPr>
    </w:p>
    <w:p w14:paraId="04ABED0B" w14:textId="44B742CF" w:rsidR="00682975" w:rsidRPr="00414616" w:rsidRDefault="00682975" w:rsidP="00D536FD">
      <w:pPr>
        <w:jc w:val="both"/>
        <w:rPr>
          <w:b/>
          <w:bCs/>
        </w:rPr>
      </w:pPr>
      <w:r w:rsidRPr="00414616">
        <w:rPr>
          <w:b/>
          <w:bCs/>
        </w:rPr>
        <w:t>BOARD BUSINESS</w:t>
      </w:r>
    </w:p>
    <w:p w14:paraId="74F922E2" w14:textId="6705B5E0" w:rsidR="00D87176" w:rsidRDefault="00C83D13" w:rsidP="00C83D13">
      <w:pPr>
        <w:jc w:val="both"/>
      </w:pPr>
      <w:r w:rsidRPr="00414616">
        <w:rPr>
          <w:b/>
          <w:bCs/>
        </w:rPr>
        <w:t>Review Applications:</w:t>
      </w:r>
      <w:r w:rsidR="008329C8" w:rsidRPr="00414616">
        <w:t xml:space="preserve"> </w:t>
      </w:r>
      <w:r w:rsidR="00C14692">
        <w:t>Applications were reviewed under executive session.</w:t>
      </w:r>
    </w:p>
    <w:p w14:paraId="6BC49C0F" w14:textId="77777777" w:rsidR="00497550" w:rsidRDefault="00497550" w:rsidP="00C83D13">
      <w:pPr>
        <w:jc w:val="both"/>
      </w:pPr>
    </w:p>
    <w:p w14:paraId="6468FA7E" w14:textId="77777777" w:rsidR="00497550" w:rsidRDefault="00497550" w:rsidP="00497550">
      <w:pPr>
        <w:jc w:val="both"/>
      </w:pPr>
      <w:r w:rsidRPr="001B172D">
        <w:rPr>
          <w:b/>
          <w:bCs/>
        </w:rPr>
        <w:t>EXECUTIVE SESSION – APPLICATION(S)</w:t>
      </w:r>
      <w:r w:rsidRPr="001B172D">
        <w:t xml:space="preserve"> </w:t>
      </w:r>
    </w:p>
    <w:p w14:paraId="2A5EB181" w14:textId="77777777" w:rsidR="00497550" w:rsidRDefault="00497550" w:rsidP="00497550">
      <w:pPr>
        <w:jc w:val="both"/>
      </w:pPr>
      <w:r w:rsidRPr="001B172D">
        <w:t xml:space="preserve">A motion was made and seconded that the board enter Executive Session under Idaho Code § 74- 206(1)(d) to consider records that are exempt from disclosure under the Public Records Act, Idaho </w:t>
      </w:r>
      <w:r w:rsidRPr="001B172D">
        <w:lastRenderedPageBreak/>
        <w:t>Code § 74-106(9). The purpose of the executive session is to discuss documents relating to the fitness of a licensee to retain a license or registration. Roll call: Chairman</w:t>
      </w:r>
      <w:r>
        <w:t xml:space="preserve"> Mullen</w:t>
      </w:r>
      <w:r w:rsidRPr="001B172D">
        <w:t xml:space="preserve">-aye; Board Member </w:t>
      </w:r>
      <w:r>
        <w:t>Fairley</w:t>
      </w:r>
      <w:r w:rsidRPr="001B172D">
        <w:t xml:space="preserve">-aye; Board Member </w:t>
      </w:r>
      <w:r>
        <w:t>Zinsser</w:t>
      </w:r>
      <w:r w:rsidRPr="001B172D">
        <w:t xml:space="preserve">-aye; and Board Member </w:t>
      </w:r>
      <w:r>
        <w:t>Priebe</w:t>
      </w:r>
      <w:r w:rsidRPr="001B172D">
        <w:t>-aye. The motion carried unanimously</w:t>
      </w:r>
    </w:p>
    <w:p w14:paraId="0DCC73C3" w14:textId="77777777" w:rsidR="00497550" w:rsidRDefault="00497550" w:rsidP="00497550">
      <w:pPr>
        <w:jc w:val="both"/>
      </w:pPr>
    </w:p>
    <w:p w14:paraId="7781C7C5" w14:textId="77777777" w:rsidR="00497550" w:rsidRDefault="00497550" w:rsidP="00497550">
      <w:pPr>
        <w:jc w:val="both"/>
      </w:pPr>
      <w:r w:rsidRPr="001B172D">
        <w:t>A motion was made and seconded to leave Executive Session. The motion carried unanimously.</w:t>
      </w:r>
    </w:p>
    <w:p w14:paraId="48D9B8CB" w14:textId="77777777" w:rsidR="00497550" w:rsidRDefault="00497550" w:rsidP="00497550">
      <w:pPr>
        <w:jc w:val="both"/>
      </w:pPr>
    </w:p>
    <w:p w14:paraId="639310B2" w14:textId="77777777" w:rsidR="00497550" w:rsidRDefault="00497550" w:rsidP="00497550">
      <w:pPr>
        <w:jc w:val="both"/>
        <w:rPr>
          <w:b/>
          <w:bCs/>
        </w:rPr>
      </w:pPr>
      <w:r w:rsidRPr="003B099D">
        <w:rPr>
          <w:b/>
          <w:bCs/>
        </w:rPr>
        <w:t>MOTION(S) RESULTING FROM THE EXECUTIVE SESSION</w:t>
      </w:r>
    </w:p>
    <w:p w14:paraId="6A861CA7" w14:textId="772C0988" w:rsidR="00497550" w:rsidRPr="00080C85" w:rsidRDefault="00497550" w:rsidP="00497550">
      <w:pPr>
        <w:jc w:val="both"/>
        <w:rPr>
          <w:color w:val="FF0000"/>
        </w:rPr>
      </w:pPr>
      <w:r>
        <w:rPr>
          <w:b/>
          <w:bCs/>
        </w:rPr>
        <w:t>Motion(s) re: Application(s):</w:t>
      </w:r>
      <w:r w:rsidR="00281229">
        <w:rPr>
          <w:b/>
          <w:bCs/>
        </w:rPr>
        <w:t xml:space="preserve"> </w:t>
      </w:r>
      <w:r>
        <w:t>A motion was made and seconded to conditionally accept</w:t>
      </w:r>
      <w:r w:rsidR="00281229">
        <w:t xml:space="preserve"> </w:t>
      </w:r>
      <w:r w:rsidR="00281229" w:rsidRPr="00CE4A01">
        <w:t>PGAP 1194585</w:t>
      </w:r>
      <w:r>
        <w:t xml:space="preserve"> pending </w:t>
      </w:r>
      <w:r w:rsidR="00281229" w:rsidRPr="00CE4A01">
        <w:t>additional information.</w:t>
      </w:r>
      <w:r>
        <w:t xml:space="preserve"> The motion carried unanimously.</w:t>
      </w:r>
    </w:p>
    <w:p w14:paraId="36061CB1" w14:textId="77777777" w:rsidR="00497550" w:rsidRDefault="00497550" w:rsidP="00497550">
      <w:pPr>
        <w:jc w:val="both"/>
      </w:pPr>
    </w:p>
    <w:p w14:paraId="23878CF7" w14:textId="1D6BAF36" w:rsidR="00497550" w:rsidRDefault="00497550" w:rsidP="00497550">
      <w:pPr>
        <w:jc w:val="both"/>
      </w:pPr>
      <w:r>
        <w:t>A motion was made and seconded to endorse applications PGAP 1303248, PGAP</w:t>
      </w:r>
      <w:r w:rsidR="00281229" w:rsidRPr="00CE4A01">
        <w:t>-</w:t>
      </w:r>
      <w:r>
        <w:t>1853, PGAP</w:t>
      </w:r>
      <w:r w:rsidR="00281229" w:rsidRPr="00CE4A01">
        <w:t>-</w:t>
      </w:r>
      <w:r>
        <w:t>1858, and PGAP</w:t>
      </w:r>
      <w:r w:rsidR="00281229" w:rsidRPr="00CE4A01">
        <w:t>-</w:t>
      </w:r>
      <w:r>
        <w:t>1859. The motion carried unanimously.</w:t>
      </w:r>
    </w:p>
    <w:p w14:paraId="2237B154" w14:textId="77777777" w:rsidR="00497550" w:rsidRDefault="00497550" w:rsidP="00497550">
      <w:pPr>
        <w:jc w:val="both"/>
      </w:pPr>
    </w:p>
    <w:p w14:paraId="4D9AB5F0" w14:textId="483D0926" w:rsidR="00497550" w:rsidRPr="003B099D" w:rsidRDefault="00497550" w:rsidP="00497550">
      <w:pPr>
        <w:jc w:val="both"/>
      </w:pPr>
      <w:r>
        <w:t>A motion was made and seconded to accept for PG examination applications PGAP</w:t>
      </w:r>
      <w:r w:rsidR="00281229" w:rsidRPr="00CE4A01">
        <w:t>-</w:t>
      </w:r>
      <w:r>
        <w:t>1861 and PGAP</w:t>
      </w:r>
      <w:r w:rsidR="00281229" w:rsidRPr="00CE4A01">
        <w:t>-</w:t>
      </w:r>
      <w:r>
        <w:t>1863. The motion carried unanimously.</w:t>
      </w:r>
    </w:p>
    <w:p w14:paraId="294DAE81" w14:textId="2094BE32" w:rsidR="008329C8" w:rsidRPr="00414616" w:rsidRDefault="008329C8" w:rsidP="00C83D13">
      <w:pPr>
        <w:jc w:val="both"/>
      </w:pPr>
    </w:p>
    <w:p w14:paraId="117541A0" w14:textId="3A86FB40" w:rsidR="001F76F3" w:rsidRPr="00414616" w:rsidRDefault="00562619" w:rsidP="00D536FD">
      <w:pPr>
        <w:jc w:val="both"/>
      </w:pPr>
      <w:r>
        <w:rPr>
          <w:b/>
          <w:bCs/>
        </w:rPr>
        <w:t>Guidance Document for Relevant Geology Courses</w:t>
      </w:r>
      <w:r w:rsidR="00AC1CA7" w:rsidRPr="00414616">
        <w:rPr>
          <w:b/>
          <w:bCs/>
        </w:rPr>
        <w:t>:</w:t>
      </w:r>
      <w:r>
        <w:t xml:space="preserve"> </w:t>
      </w:r>
      <w:r w:rsidR="00F9337E">
        <w:t xml:space="preserve">The Board will send a list of suggested </w:t>
      </w:r>
      <w:r w:rsidR="00281229" w:rsidRPr="00CE4A01">
        <w:t>g</w:t>
      </w:r>
      <w:r w:rsidR="00F9337E">
        <w:t xml:space="preserve">eology courses for the guidance document to EO Bird. </w:t>
      </w:r>
    </w:p>
    <w:p w14:paraId="3B39383E" w14:textId="77777777" w:rsidR="00AC1CA7" w:rsidRPr="00414616" w:rsidRDefault="00AC1CA7" w:rsidP="00D536FD">
      <w:pPr>
        <w:jc w:val="both"/>
        <w:rPr>
          <w:b/>
          <w:bCs/>
        </w:rPr>
      </w:pPr>
    </w:p>
    <w:p w14:paraId="676CB412" w14:textId="39F2545D" w:rsidR="00D536FD" w:rsidRDefault="00A84599" w:rsidP="00AC1CA7">
      <w:pPr>
        <w:jc w:val="both"/>
      </w:pPr>
      <w:r w:rsidRPr="00414616">
        <w:rPr>
          <w:b/>
          <w:bCs/>
        </w:rPr>
        <w:t>Zero-Based Regulations</w:t>
      </w:r>
      <w:r w:rsidR="00E52043" w:rsidRPr="00414616">
        <w:rPr>
          <w:b/>
          <w:bCs/>
        </w:rPr>
        <w:t xml:space="preserve">: </w:t>
      </w:r>
      <w:r w:rsidR="00F9337E">
        <w:t>The Board reviewed the updated redlines, changing the wording on the following sections: “GENERAL PROVISIONS”</w:t>
      </w:r>
      <w:r w:rsidR="00084894">
        <w:t>, “FEES”,</w:t>
      </w:r>
      <w:r w:rsidR="00F9337E">
        <w:t xml:space="preserve"> “LICENSURE”</w:t>
      </w:r>
      <w:r w:rsidR="00084894">
        <w:t>, and “DEFINITIONS”.</w:t>
      </w:r>
    </w:p>
    <w:p w14:paraId="25E44A70" w14:textId="77777777" w:rsidR="00084894" w:rsidRDefault="00084894" w:rsidP="00AC1CA7">
      <w:pPr>
        <w:jc w:val="both"/>
      </w:pPr>
    </w:p>
    <w:p w14:paraId="7D7CED25" w14:textId="5A3E5F8B" w:rsidR="00084894" w:rsidRPr="00F9337E" w:rsidRDefault="00084894" w:rsidP="00AC1CA7">
      <w:pPr>
        <w:jc w:val="both"/>
      </w:pPr>
      <w:r>
        <w:t>A motion was made and seconded to approve the proposed rule changes. The motion carried unanimously.</w:t>
      </w:r>
    </w:p>
    <w:p w14:paraId="7C2CDA8D" w14:textId="77777777" w:rsidR="00905A3C" w:rsidRPr="00414616" w:rsidRDefault="00905A3C" w:rsidP="00AC1CA7">
      <w:pPr>
        <w:jc w:val="both"/>
      </w:pPr>
    </w:p>
    <w:p w14:paraId="4B75389E" w14:textId="06FB5A2C" w:rsidR="00905A3C" w:rsidRDefault="00905A3C" w:rsidP="00AC1CA7">
      <w:pPr>
        <w:jc w:val="both"/>
      </w:pPr>
      <w:r w:rsidRPr="00414616">
        <w:rPr>
          <w:b/>
          <w:bCs/>
        </w:rPr>
        <w:t>Public Comments:</w:t>
      </w:r>
      <w:r w:rsidRPr="00414616">
        <w:t xml:space="preserve"> </w:t>
      </w:r>
      <w:r w:rsidR="00C14692">
        <w:t>There was no public comment</w:t>
      </w:r>
    </w:p>
    <w:p w14:paraId="2C4C9327" w14:textId="77777777" w:rsidR="00B53476" w:rsidRPr="00414616" w:rsidRDefault="00B53476" w:rsidP="00D536FD">
      <w:pPr>
        <w:jc w:val="both"/>
      </w:pPr>
    </w:p>
    <w:p w14:paraId="58D89134" w14:textId="77777777" w:rsidR="00B53476" w:rsidRPr="00414616" w:rsidRDefault="00B53476" w:rsidP="00D536FD">
      <w:pPr>
        <w:jc w:val="both"/>
        <w:rPr>
          <w:b/>
          <w:bCs/>
          <w:caps/>
        </w:rPr>
      </w:pPr>
      <w:r w:rsidRPr="00414616">
        <w:rPr>
          <w:b/>
          <w:bCs/>
          <w:caps/>
        </w:rPr>
        <w:t>Adjourn</w:t>
      </w:r>
    </w:p>
    <w:p w14:paraId="3B801199" w14:textId="79057191" w:rsidR="00186477" w:rsidRPr="00452DD6" w:rsidRDefault="00DA77E8" w:rsidP="00D536FD">
      <w:pPr>
        <w:jc w:val="both"/>
      </w:pPr>
      <w:r w:rsidRPr="00414616">
        <w:t>A motion was made and seconded to adjourn</w:t>
      </w:r>
      <w:r w:rsidR="00B53476" w:rsidRPr="00414616">
        <w:t xml:space="preserve"> the meeting</w:t>
      </w:r>
      <w:r w:rsidRPr="00414616">
        <w:t>. The motion carried unanimously, and the meeting adjourned</w:t>
      </w:r>
      <w:r w:rsidR="00B53476" w:rsidRPr="00414616">
        <w:t xml:space="preserve"> at </w:t>
      </w:r>
      <w:r w:rsidR="00562619">
        <w:t>2:57 P</w:t>
      </w:r>
      <w:r w:rsidR="00DF505D" w:rsidRPr="00414616">
        <w:t>M.</w:t>
      </w:r>
      <w:r w:rsidR="00A84326" w:rsidRPr="00414616">
        <w:tab/>
      </w:r>
      <w:r w:rsidR="00253E6F">
        <w:tab/>
      </w:r>
      <w:r w:rsidR="00253E6F">
        <w:tab/>
      </w:r>
      <w:r w:rsidR="00253E6F">
        <w:tab/>
      </w:r>
      <w:r w:rsidR="00253E6F">
        <w:tab/>
      </w:r>
      <w:r w:rsidR="00253E6F">
        <w:tab/>
        <w:t xml:space="preserve">           </w:t>
      </w:r>
      <w:r w:rsidR="00E147E1">
        <w:t xml:space="preserve">  </w:t>
      </w:r>
      <w:r w:rsidR="00253E6F" w:rsidRPr="009D4EDC">
        <w:t>0</w:t>
      </w:r>
      <w:r w:rsidR="00562619">
        <w:t>8</w:t>
      </w:r>
      <w:r w:rsidR="00253E6F" w:rsidRPr="009D4EDC">
        <w:t>/0</w:t>
      </w:r>
      <w:r w:rsidR="00084894">
        <w:t>9</w:t>
      </w:r>
      <w:r w:rsidR="00253E6F" w:rsidRPr="009D4EDC">
        <w:t>/2024/</w:t>
      </w:r>
      <w:proofErr w:type="spellStart"/>
      <w:r w:rsidR="00562619">
        <w:t>jp</w:t>
      </w:r>
      <w:proofErr w:type="spellEnd"/>
      <w:r w:rsidRPr="009D4EDC">
        <w:tab/>
      </w:r>
      <w:r>
        <w:tab/>
      </w:r>
      <w:r>
        <w:tab/>
      </w:r>
      <w:r>
        <w:tab/>
      </w:r>
      <w:r w:rsidR="00ED6A29">
        <w:tab/>
      </w:r>
      <w:r w:rsidR="00C83D13">
        <w:t xml:space="preserve">           </w:t>
      </w:r>
    </w:p>
    <w:sectPr w:rsidR="00186477" w:rsidRPr="00452DD6" w:rsidSect="00D12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F1E3" w14:textId="77777777" w:rsidR="00361302" w:rsidRDefault="00361302" w:rsidP="00BD125E">
      <w:r>
        <w:separator/>
      </w:r>
    </w:p>
  </w:endnote>
  <w:endnote w:type="continuationSeparator" w:id="0">
    <w:p w14:paraId="1E1939A3" w14:textId="77777777" w:rsidR="00361302" w:rsidRDefault="00361302" w:rsidP="00BD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50C3" w14:textId="77777777" w:rsidR="00B66DDF" w:rsidRDefault="00B66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1CAE" w14:textId="77777777" w:rsidR="00752D73" w:rsidRPr="0073234C" w:rsidRDefault="00752D73" w:rsidP="00752D73">
    <w:pPr>
      <w:pStyle w:val="Footer"/>
      <w:jc w:val="center"/>
      <w:rPr>
        <w:b/>
        <w:bCs/>
        <w:caps/>
      </w:rPr>
    </w:pPr>
    <w:r w:rsidRPr="0073234C">
      <w:rPr>
        <w:b/>
        <w:bCs/>
        <w:caps/>
      </w:rPr>
      <w:t xml:space="preserve">Page </w:t>
    </w:r>
    <w:r w:rsidRPr="0073234C">
      <w:rPr>
        <w:b/>
        <w:bCs/>
        <w:caps/>
      </w:rPr>
      <w:fldChar w:fldCharType="begin"/>
    </w:r>
    <w:r w:rsidRPr="0073234C">
      <w:rPr>
        <w:b/>
        <w:bCs/>
        <w:caps/>
      </w:rPr>
      <w:instrText xml:space="preserve"> PAGE  \* Arabic  \* MERGEFORMAT </w:instrText>
    </w:r>
    <w:r w:rsidRPr="0073234C">
      <w:rPr>
        <w:b/>
        <w:bCs/>
        <w:caps/>
      </w:rPr>
      <w:fldChar w:fldCharType="separate"/>
    </w:r>
    <w:r>
      <w:rPr>
        <w:b/>
        <w:bCs/>
        <w:caps/>
      </w:rPr>
      <w:t>1</w:t>
    </w:r>
    <w:r w:rsidRPr="0073234C">
      <w:rPr>
        <w:b/>
        <w:bCs/>
        <w:caps/>
      </w:rPr>
      <w:fldChar w:fldCharType="end"/>
    </w:r>
    <w:r w:rsidRPr="0073234C">
      <w:rPr>
        <w:b/>
        <w:bCs/>
        <w:caps/>
      </w:rPr>
      <w:t xml:space="preserve"> of </w:t>
    </w:r>
    <w:r w:rsidRPr="0073234C">
      <w:rPr>
        <w:b/>
        <w:bCs/>
        <w:caps/>
      </w:rPr>
      <w:fldChar w:fldCharType="begin"/>
    </w:r>
    <w:r w:rsidRPr="0073234C">
      <w:rPr>
        <w:b/>
        <w:bCs/>
        <w:caps/>
      </w:rPr>
      <w:instrText xml:space="preserve"> NUMPAGES  \* Arabic  \* MERGEFORMAT </w:instrText>
    </w:r>
    <w:r w:rsidRPr="0073234C">
      <w:rPr>
        <w:b/>
        <w:bCs/>
        <w:caps/>
      </w:rPr>
      <w:fldChar w:fldCharType="separate"/>
    </w:r>
    <w:r>
      <w:rPr>
        <w:b/>
        <w:bCs/>
        <w:caps/>
      </w:rPr>
      <w:t>2</w:t>
    </w:r>
    <w:r w:rsidRPr="0073234C">
      <w:rPr>
        <w:b/>
        <w:bCs/>
        <w:caps/>
      </w:rPr>
      <w:fldChar w:fldCharType="end"/>
    </w:r>
  </w:p>
  <w:p w14:paraId="431EB380" w14:textId="77777777" w:rsidR="00752D73" w:rsidRDefault="00752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6239" w14:textId="77777777" w:rsidR="00752D73" w:rsidRPr="0073234C" w:rsidRDefault="00752D73" w:rsidP="00752D73">
    <w:pPr>
      <w:pStyle w:val="Footer"/>
      <w:jc w:val="center"/>
      <w:rPr>
        <w:b/>
        <w:bCs/>
        <w:caps/>
      </w:rPr>
    </w:pPr>
    <w:r w:rsidRPr="0073234C">
      <w:rPr>
        <w:b/>
        <w:bCs/>
        <w:caps/>
      </w:rPr>
      <w:t xml:space="preserve">Page </w:t>
    </w:r>
    <w:r w:rsidRPr="0073234C">
      <w:rPr>
        <w:b/>
        <w:bCs/>
        <w:caps/>
      </w:rPr>
      <w:fldChar w:fldCharType="begin"/>
    </w:r>
    <w:r w:rsidRPr="0073234C">
      <w:rPr>
        <w:b/>
        <w:bCs/>
        <w:caps/>
      </w:rPr>
      <w:instrText xml:space="preserve"> PAGE  \* Arabic  \* MERGEFORMAT </w:instrText>
    </w:r>
    <w:r w:rsidRPr="0073234C">
      <w:rPr>
        <w:b/>
        <w:bCs/>
        <w:caps/>
      </w:rPr>
      <w:fldChar w:fldCharType="separate"/>
    </w:r>
    <w:r>
      <w:rPr>
        <w:b/>
        <w:bCs/>
        <w:caps/>
      </w:rPr>
      <w:t>1</w:t>
    </w:r>
    <w:r w:rsidRPr="0073234C">
      <w:rPr>
        <w:b/>
        <w:bCs/>
        <w:caps/>
      </w:rPr>
      <w:fldChar w:fldCharType="end"/>
    </w:r>
    <w:r w:rsidRPr="0073234C">
      <w:rPr>
        <w:b/>
        <w:bCs/>
        <w:caps/>
      </w:rPr>
      <w:t xml:space="preserve"> of </w:t>
    </w:r>
    <w:r w:rsidRPr="0073234C">
      <w:rPr>
        <w:b/>
        <w:bCs/>
        <w:caps/>
      </w:rPr>
      <w:fldChar w:fldCharType="begin"/>
    </w:r>
    <w:r w:rsidRPr="0073234C">
      <w:rPr>
        <w:b/>
        <w:bCs/>
        <w:caps/>
      </w:rPr>
      <w:instrText xml:space="preserve"> NUMPAGES  \* Arabic  \* MERGEFORMAT </w:instrText>
    </w:r>
    <w:r w:rsidRPr="0073234C">
      <w:rPr>
        <w:b/>
        <w:bCs/>
        <w:caps/>
      </w:rPr>
      <w:fldChar w:fldCharType="separate"/>
    </w:r>
    <w:r>
      <w:rPr>
        <w:b/>
        <w:bCs/>
        <w:caps/>
      </w:rPr>
      <w:t>2</w:t>
    </w:r>
    <w:r w:rsidRPr="0073234C">
      <w:rPr>
        <w:b/>
        <w:bCs/>
        <w:caps/>
      </w:rPr>
      <w:fldChar w:fldCharType="end"/>
    </w:r>
  </w:p>
  <w:p w14:paraId="4D3DD43C" w14:textId="77777777" w:rsidR="006E1F22" w:rsidRDefault="006E1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FD90" w14:textId="77777777" w:rsidR="00361302" w:rsidRDefault="00361302" w:rsidP="00BD125E">
      <w:r>
        <w:separator/>
      </w:r>
    </w:p>
  </w:footnote>
  <w:footnote w:type="continuationSeparator" w:id="0">
    <w:p w14:paraId="3C11A855" w14:textId="77777777" w:rsidR="00361302" w:rsidRDefault="00361302" w:rsidP="00BD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1742" w14:textId="442E942B" w:rsidR="00B66DDF" w:rsidRDefault="00B66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FDB0" w14:textId="49F6FC47" w:rsidR="00B66DDF" w:rsidRDefault="00B66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page" w:horzAnchor="margin" w:tblpY="451"/>
      <w:tblW w:w="9720" w:type="dxa"/>
      <w:tblLook w:val="04A0" w:firstRow="1" w:lastRow="0" w:firstColumn="1" w:lastColumn="0" w:noHBand="0" w:noVBand="1"/>
    </w:tblPr>
    <w:tblGrid>
      <w:gridCol w:w="2686"/>
      <w:gridCol w:w="7034"/>
    </w:tblGrid>
    <w:tr w:rsidR="00B53476" w14:paraId="30A17C7A" w14:textId="77777777" w:rsidTr="00B53476">
      <w:trPr>
        <w:trHeight w:val="1530"/>
      </w:trPr>
      <w:tc>
        <w:tcPr>
          <w:tcW w:w="2515" w:type="dxa"/>
          <w:tcBorders>
            <w:right w:val="single" w:sz="4" w:space="0" w:color="auto"/>
          </w:tcBorders>
          <w:shd w:val="clear" w:color="auto" w:fill="auto"/>
        </w:tcPr>
        <w:p w14:paraId="22AD6743" w14:textId="10FF1E4D" w:rsidR="00B53476" w:rsidRPr="00B53476" w:rsidRDefault="00361302" w:rsidP="00B53476">
          <w:pPr>
            <w:pStyle w:val="Header"/>
            <w:rPr>
              <w:rFonts w:ascii="Calibri" w:eastAsia="Calibri" w:hAnsi="Calibri"/>
              <w:sz w:val="18"/>
              <w:szCs w:val="18"/>
            </w:rPr>
          </w:pPr>
          <w:r w:rsidRPr="00B53476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 wp14:anchorId="6D61F99E" wp14:editId="295DDD4A">
                <wp:simplePos x="0" y="0"/>
                <wp:positionH relativeFrom="margin">
                  <wp:posOffset>-38100</wp:posOffset>
                </wp:positionH>
                <wp:positionV relativeFrom="margin">
                  <wp:posOffset>52070</wp:posOffset>
                </wp:positionV>
                <wp:extent cx="1568450" cy="822960"/>
                <wp:effectExtent l="0" t="0" r="0" b="0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0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05" w:type="dxa"/>
          <w:tcBorders>
            <w:left w:val="single" w:sz="4" w:space="0" w:color="auto"/>
          </w:tcBorders>
          <w:shd w:val="clear" w:color="auto" w:fill="auto"/>
        </w:tcPr>
        <w:p w14:paraId="715F3207" w14:textId="77777777" w:rsidR="00B53476" w:rsidRPr="00503BC1" w:rsidRDefault="00B53476" w:rsidP="00B53476">
          <w:pPr>
            <w:pStyle w:val="Header"/>
            <w:rPr>
              <w:rFonts w:eastAsia="Calibri"/>
              <w:bCs/>
              <w:iCs/>
              <w:sz w:val="36"/>
              <w:szCs w:val="44"/>
              <w:u w:color="0000FF"/>
            </w:rPr>
          </w:pPr>
          <w:r w:rsidRPr="00503BC1">
            <w:rPr>
              <w:rFonts w:eastAsia="Calibri"/>
              <w:bCs/>
              <w:iCs/>
              <w:sz w:val="36"/>
              <w:szCs w:val="44"/>
              <w:u w:color="0000FF"/>
            </w:rPr>
            <w:t>State of Idaho</w:t>
          </w:r>
        </w:p>
        <w:p w14:paraId="1F71C69A" w14:textId="0752A035" w:rsidR="00B53476" w:rsidRDefault="00B53476" w:rsidP="00B53476">
          <w:pPr>
            <w:pStyle w:val="Header"/>
            <w:rPr>
              <w:rFonts w:eastAsia="Calibri"/>
              <w:bCs/>
              <w:iCs/>
              <w:spacing w:val="-2"/>
              <w:sz w:val="28"/>
              <w:szCs w:val="36"/>
              <w:u w:color="0000FF"/>
            </w:rPr>
          </w:pPr>
          <w:r w:rsidRPr="00503BC1">
            <w:rPr>
              <w:rFonts w:eastAsia="Calibri"/>
              <w:bCs/>
              <w:iCs/>
              <w:sz w:val="32"/>
              <w:szCs w:val="40"/>
              <w:u w:color="0000FF"/>
            </w:rPr>
            <w:t>Division</w:t>
          </w:r>
          <w:r w:rsidRPr="00503BC1">
            <w:rPr>
              <w:rFonts w:eastAsia="Calibri"/>
              <w:bCs/>
              <w:iCs/>
              <w:spacing w:val="-2"/>
              <w:sz w:val="32"/>
              <w:szCs w:val="40"/>
              <w:u w:color="0000FF"/>
            </w:rPr>
            <w:t xml:space="preserve"> o</w:t>
          </w:r>
          <w:r w:rsidRPr="00503BC1">
            <w:rPr>
              <w:rFonts w:eastAsia="Calibri"/>
              <w:bCs/>
              <w:iCs/>
              <w:sz w:val="32"/>
              <w:szCs w:val="40"/>
              <w:u w:color="0000FF"/>
            </w:rPr>
            <w:t>f</w:t>
          </w:r>
          <w:r w:rsidRPr="00503BC1">
            <w:rPr>
              <w:rFonts w:eastAsia="Calibri"/>
              <w:bCs/>
              <w:iCs/>
              <w:spacing w:val="-1"/>
              <w:sz w:val="32"/>
              <w:szCs w:val="40"/>
              <w:u w:color="0000FF"/>
            </w:rPr>
            <w:t xml:space="preserve"> </w:t>
          </w:r>
          <w:r w:rsidRPr="00503BC1">
            <w:rPr>
              <w:rFonts w:eastAsia="Calibri"/>
              <w:bCs/>
              <w:iCs/>
              <w:sz w:val="32"/>
              <w:szCs w:val="40"/>
              <w:u w:color="0000FF"/>
            </w:rPr>
            <w:t>Occupational</w:t>
          </w:r>
          <w:r w:rsidRPr="00503BC1">
            <w:rPr>
              <w:rFonts w:eastAsia="Calibri"/>
              <w:bCs/>
              <w:iCs/>
              <w:spacing w:val="-1"/>
              <w:sz w:val="32"/>
              <w:szCs w:val="40"/>
              <w:u w:color="0000FF"/>
            </w:rPr>
            <w:t xml:space="preserve"> </w:t>
          </w:r>
          <w:r w:rsidRPr="00503BC1">
            <w:rPr>
              <w:rFonts w:eastAsia="Calibri"/>
              <w:bCs/>
              <w:iCs/>
              <w:sz w:val="32"/>
              <w:szCs w:val="40"/>
              <w:u w:color="0000FF"/>
            </w:rPr>
            <w:t>and</w:t>
          </w:r>
          <w:r w:rsidRPr="00503BC1">
            <w:rPr>
              <w:rFonts w:eastAsia="Calibri"/>
              <w:bCs/>
              <w:iCs/>
              <w:spacing w:val="-2"/>
              <w:sz w:val="32"/>
              <w:szCs w:val="40"/>
              <w:u w:color="0000FF"/>
            </w:rPr>
            <w:t xml:space="preserve"> </w:t>
          </w:r>
          <w:r w:rsidRPr="00503BC1">
            <w:rPr>
              <w:rFonts w:eastAsia="Calibri"/>
              <w:bCs/>
              <w:iCs/>
              <w:sz w:val="32"/>
              <w:szCs w:val="40"/>
              <w:u w:color="0000FF"/>
            </w:rPr>
            <w:t>Professional Licenses</w:t>
          </w:r>
          <w:bookmarkStart w:id="3" w:name="BureauName"/>
          <w:bookmarkEnd w:id="3"/>
        </w:p>
        <w:p w14:paraId="6ADCB891" w14:textId="60A44CFF" w:rsidR="00503BC1" w:rsidRPr="00642C01" w:rsidRDefault="00642C01" w:rsidP="00503BC1">
          <w:pPr>
            <w:tabs>
              <w:tab w:val="left" w:pos="1966"/>
            </w:tabs>
            <w:rPr>
              <w:rFonts w:eastAsia="Calibri"/>
              <w:sz w:val="28"/>
              <w:szCs w:val="28"/>
            </w:rPr>
          </w:pPr>
          <w:r w:rsidRPr="00642C01">
            <w:rPr>
              <w:rFonts w:eastAsia="Calibri"/>
              <w:sz w:val="28"/>
              <w:szCs w:val="28"/>
            </w:rPr>
            <w:t>Idaho Board of Registration for Professional Geologists</w:t>
          </w:r>
          <w:r w:rsidR="00503BC1" w:rsidRPr="00642C01">
            <w:rPr>
              <w:rFonts w:eastAsia="Calibri"/>
              <w:sz w:val="28"/>
              <w:szCs w:val="28"/>
            </w:rPr>
            <w:tab/>
          </w:r>
        </w:p>
      </w:tc>
    </w:tr>
    <w:tr w:rsidR="00B53476" w14:paraId="5D9AA188" w14:textId="77777777" w:rsidTr="00B53476">
      <w:tc>
        <w:tcPr>
          <w:tcW w:w="2515" w:type="dxa"/>
          <w:tcBorders>
            <w:right w:val="single" w:sz="4" w:space="0" w:color="auto"/>
          </w:tcBorders>
          <w:shd w:val="clear" w:color="auto" w:fill="auto"/>
        </w:tcPr>
        <w:p w14:paraId="3E311A14" w14:textId="77777777" w:rsidR="00B53476" w:rsidRPr="00503BC1" w:rsidRDefault="00B53476" w:rsidP="00B53476">
          <w:pPr>
            <w:pStyle w:val="Header"/>
            <w:jc w:val="right"/>
            <w:rPr>
              <w:rFonts w:eastAsia="Calibri"/>
              <w:b/>
              <w:bCs/>
              <w:sz w:val="20"/>
              <w:szCs w:val="20"/>
            </w:rPr>
          </w:pPr>
          <w:r w:rsidRPr="00503BC1">
            <w:rPr>
              <w:rFonts w:eastAsia="Calibri"/>
              <w:b/>
              <w:bCs/>
              <w:sz w:val="20"/>
              <w:szCs w:val="20"/>
            </w:rPr>
            <w:t>BRAD LITTLE</w:t>
          </w:r>
        </w:p>
        <w:p w14:paraId="7CC24F39" w14:textId="77777777" w:rsidR="00B53476" w:rsidRPr="00503BC1" w:rsidRDefault="00B53476" w:rsidP="00B53476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503BC1">
            <w:rPr>
              <w:rFonts w:eastAsia="Calibri"/>
              <w:sz w:val="20"/>
              <w:szCs w:val="20"/>
            </w:rPr>
            <w:t>Governor</w:t>
          </w:r>
        </w:p>
        <w:p w14:paraId="4566355E" w14:textId="77777777" w:rsidR="00B53476" w:rsidRPr="00503BC1" w:rsidRDefault="00B53476" w:rsidP="00B53476">
          <w:pPr>
            <w:pStyle w:val="Header"/>
            <w:jc w:val="right"/>
            <w:rPr>
              <w:rFonts w:eastAsia="Calibri"/>
              <w:b/>
              <w:bCs/>
              <w:sz w:val="20"/>
              <w:szCs w:val="20"/>
            </w:rPr>
          </w:pPr>
          <w:r w:rsidRPr="00503BC1">
            <w:rPr>
              <w:rFonts w:eastAsia="Calibri"/>
              <w:b/>
              <w:bCs/>
              <w:sz w:val="20"/>
              <w:szCs w:val="20"/>
            </w:rPr>
            <w:t>RUSSELL BARRON</w:t>
          </w:r>
        </w:p>
        <w:p w14:paraId="7D1A3422" w14:textId="77777777" w:rsidR="00B53476" w:rsidRPr="00503BC1" w:rsidRDefault="00B53476" w:rsidP="00B53476">
          <w:pPr>
            <w:pStyle w:val="Header"/>
            <w:jc w:val="right"/>
            <w:rPr>
              <w:rFonts w:eastAsia="Calibri"/>
              <w:sz w:val="18"/>
              <w:szCs w:val="18"/>
            </w:rPr>
          </w:pPr>
          <w:r w:rsidRPr="00503BC1">
            <w:rPr>
              <w:rFonts w:eastAsia="Calibri"/>
              <w:sz w:val="20"/>
              <w:szCs w:val="20"/>
            </w:rPr>
            <w:t>Administrator</w:t>
          </w:r>
        </w:p>
      </w:tc>
      <w:tc>
        <w:tcPr>
          <w:tcW w:w="7205" w:type="dxa"/>
          <w:tcBorders>
            <w:left w:val="single" w:sz="4" w:space="0" w:color="auto"/>
          </w:tcBorders>
          <w:shd w:val="clear" w:color="auto" w:fill="auto"/>
        </w:tcPr>
        <w:p w14:paraId="714EE626" w14:textId="77777777" w:rsidR="00B53476" w:rsidRPr="00503BC1" w:rsidRDefault="00B53476" w:rsidP="00B53476">
          <w:pPr>
            <w:pStyle w:val="Header"/>
            <w:rPr>
              <w:rFonts w:eastAsia="Calibri"/>
              <w:sz w:val="20"/>
              <w:szCs w:val="20"/>
            </w:rPr>
          </w:pPr>
          <w:r w:rsidRPr="00503BC1">
            <w:rPr>
              <w:rFonts w:eastAsia="Calibri"/>
              <w:sz w:val="20"/>
              <w:szCs w:val="20"/>
            </w:rPr>
            <w:t xml:space="preserve">11341 W Chinden Blvd. </w:t>
          </w:r>
        </w:p>
        <w:p w14:paraId="7AE02BEC" w14:textId="77777777" w:rsidR="00B53476" w:rsidRPr="00503BC1" w:rsidRDefault="00B53476" w:rsidP="00B53476">
          <w:pPr>
            <w:pStyle w:val="Header"/>
            <w:rPr>
              <w:rFonts w:eastAsia="Calibri"/>
              <w:sz w:val="20"/>
              <w:szCs w:val="20"/>
            </w:rPr>
          </w:pPr>
          <w:r w:rsidRPr="00503BC1">
            <w:rPr>
              <w:rFonts w:eastAsia="Calibri"/>
              <w:sz w:val="20"/>
              <w:szCs w:val="20"/>
            </w:rPr>
            <w:t>P.O. Box 83720</w:t>
          </w:r>
        </w:p>
        <w:p w14:paraId="05020123" w14:textId="77777777" w:rsidR="00B53476" w:rsidRPr="00503BC1" w:rsidRDefault="00B53476" w:rsidP="00B53476">
          <w:pPr>
            <w:pStyle w:val="Header"/>
            <w:rPr>
              <w:rFonts w:eastAsia="Calibri"/>
              <w:sz w:val="20"/>
              <w:szCs w:val="20"/>
            </w:rPr>
          </w:pPr>
          <w:r w:rsidRPr="00503BC1">
            <w:rPr>
              <w:rFonts w:eastAsia="Calibri"/>
              <w:sz w:val="20"/>
              <w:szCs w:val="20"/>
            </w:rPr>
            <w:t>Boise, ID 83720-0063</w:t>
          </w:r>
        </w:p>
        <w:p w14:paraId="38F24DB1" w14:textId="77777777" w:rsidR="00B53476" w:rsidRPr="00503BC1" w:rsidRDefault="00B53476" w:rsidP="00B53476">
          <w:pPr>
            <w:pStyle w:val="Header"/>
            <w:rPr>
              <w:rFonts w:eastAsia="Calibri"/>
              <w:sz w:val="20"/>
              <w:szCs w:val="20"/>
            </w:rPr>
          </w:pPr>
          <w:r w:rsidRPr="00503BC1">
            <w:rPr>
              <w:rFonts w:eastAsia="Calibri"/>
              <w:sz w:val="20"/>
              <w:szCs w:val="20"/>
            </w:rPr>
            <w:t>(208) 334-3233</w:t>
          </w:r>
        </w:p>
        <w:p w14:paraId="429B5F0F" w14:textId="77777777" w:rsidR="00B53476" w:rsidRPr="00503BC1" w:rsidRDefault="00B53476" w:rsidP="00B53476">
          <w:pPr>
            <w:pStyle w:val="Header"/>
            <w:rPr>
              <w:rFonts w:eastAsia="Calibri"/>
              <w:sz w:val="18"/>
              <w:szCs w:val="18"/>
            </w:rPr>
          </w:pPr>
          <w:r w:rsidRPr="00503BC1">
            <w:rPr>
              <w:rFonts w:eastAsia="Calibri"/>
              <w:sz w:val="20"/>
              <w:szCs w:val="20"/>
            </w:rPr>
            <w:t>dopl.idaho.gov</w:t>
          </w:r>
        </w:p>
      </w:tc>
    </w:tr>
  </w:tbl>
  <w:p w14:paraId="2E12D953" w14:textId="26A7FED1" w:rsidR="00BD125E" w:rsidRDefault="00BD1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616A"/>
    <w:multiLevelType w:val="hybridMultilevel"/>
    <w:tmpl w:val="F84AB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63A75"/>
    <w:multiLevelType w:val="hybridMultilevel"/>
    <w:tmpl w:val="9E86E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B1F8C"/>
    <w:multiLevelType w:val="hybridMultilevel"/>
    <w:tmpl w:val="F3CEE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B21D60"/>
    <w:multiLevelType w:val="hybridMultilevel"/>
    <w:tmpl w:val="68888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8536">
    <w:abstractNumId w:val="1"/>
  </w:num>
  <w:num w:numId="2" w16cid:durableId="1202938745">
    <w:abstractNumId w:val="3"/>
  </w:num>
  <w:num w:numId="3" w16cid:durableId="1931037004">
    <w:abstractNumId w:val="0"/>
  </w:num>
  <w:num w:numId="4" w16cid:durableId="9497769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56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02"/>
    <w:rsid w:val="000001BD"/>
    <w:rsid w:val="0002212B"/>
    <w:rsid w:val="00032174"/>
    <w:rsid w:val="0003234B"/>
    <w:rsid w:val="0003600C"/>
    <w:rsid w:val="00044924"/>
    <w:rsid w:val="00047747"/>
    <w:rsid w:val="00057245"/>
    <w:rsid w:val="00061799"/>
    <w:rsid w:val="000620C8"/>
    <w:rsid w:val="00066DAD"/>
    <w:rsid w:val="00080C85"/>
    <w:rsid w:val="00080CD8"/>
    <w:rsid w:val="00084894"/>
    <w:rsid w:val="00085182"/>
    <w:rsid w:val="00086925"/>
    <w:rsid w:val="00091286"/>
    <w:rsid w:val="00095770"/>
    <w:rsid w:val="000A18AD"/>
    <w:rsid w:val="000A2290"/>
    <w:rsid w:val="000C15C4"/>
    <w:rsid w:val="000C3D4E"/>
    <w:rsid w:val="000C5DFF"/>
    <w:rsid w:val="000D0EF4"/>
    <w:rsid w:val="000E0477"/>
    <w:rsid w:val="000E51B9"/>
    <w:rsid w:val="000E6EE3"/>
    <w:rsid w:val="000F0C9A"/>
    <w:rsid w:val="000F0D82"/>
    <w:rsid w:val="000F1338"/>
    <w:rsid w:val="001011E9"/>
    <w:rsid w:val="0010629B"/>
    <w:rsid w:val="001174E5"/>
    <w:rsid w:val="00125C6F"/>
    <w:rsid w:val="00133FF7"/>
    <w:rsid w:val="00145A66"/>
    <w:rsid w:val="00147686"/>
    <w:rsid w:val="001620B8"/>
    <w:rsid w:val="0016718D"/>
    <w:rsid w:val="00172E91"/>
    <w:rsid w:val="00175A1C"/>
    <w:rsid w:val="00177536"/>
    <w:rsid w:val="00186477"/>
    <w:rsid w:val="0019014D"/>
    <w:rsid w:val="00197B7E"/>
    <w:rsid w:val="001B172D"/>
    <w:rsid w:val="001C1926"/>
    <w:rsid w:val="001C3327"/>
    <w:rsid w:val="001D4899"/>
    <w:rsid w:val="001D7DE6"/>
    <w:rsid w:val="001E07E4"/>
    <w:rsid w:val="001E1C2C"/>
    <w:rsid w:val="001E39F0"/>
    <w:rsid w:val="001E4D42"/>
    <w:rsid w:val="001E6D90"/>
    <w:rsid w:val="001E74BD"/>
    <w:rsid w:val="001F76F3"/>
    <w:rsid w:val="00201196"/>
    <w:rsid w:val="00204A9D"/>
    <w:rsid w:val="002122B1"/>
    <w:rsid w:val="002138B2"/>
    <w:rsid w:val="002238BB"/>
    <w:rsid w:val="00235821"/>
    <w:rsid w:val="00237214"/>
    <w:rsid w:val="00241BC1"/>
    <w:rsid w:val="00245BFF"/>
    <w:rsid w:val="00250001"/>
    <w:rsid w:val="00253E6F"/>
    <w:rsid w:val="0025454B"/>
    <w:rsid w:val="00255C4A"/>
    <w:rsid w:val="002640C5"/>
    <w:rsid w:val="00281229"/>
    <w:rsid w:val="00296338"/>
    <w:rsid w:val="002A3128"/>
    <w:rsid w:val="002A3A2F"/>
    <w:rsid w:val="002B0427"/>
    <w:rsid w:val="002B44BE"/>
    <w:rsid w:val="002C0EC7"/>
    <w:rsid w:val="002C11FD"/>
    <w:rsid w:val="002C4E27"/>
    <w:rsid w:val="002C5B99"/>
    <w:rsid w:val="002D1704"/>
    <w:rsid w:val="002D3128"/>
    <w:rsid w:val="002F68B6"/>
    <w:rsid w:val="00303FA5"/>
    <w:rsid w:val="00306EBC"/>
    <w:rsid w:val="003149CC"/>
    <w:rsid w:val="00320D3E"/>
    <w:rsid w:val="00324072"/>
    <w:rsid w:val="003302B6"/>
    <w:rsid w:val="0033085E"/>
    <w:rsid w:val="003345B8"/>
    <w:rsid w:val="003439D0"/>
    <w:rsid w:val="00346CCA"/>
    <w:rsid w:val="0035443A"/>
    <w:rsid w:val="00360482"/>
    <w:rsid w:val="00361302"/>
    <w:rsid w:val="00376452"/>
    <w:rsid w:val="00376C56"/>
    <w:rsid w:val="00380796"/>
    <w:rsid w:val="00380A5F"/>
    <w:rsid w:val="00380DE0"/>
    <w:rsid w:val="00382B66"/>
    <w:rsid w:val="00387102"/>
    <w:rsid w:val="003B099D"/>
    <w:rsid w:val="003B2454"/>
    <w:rsid w:val="003B2E77"/>
    <w:rsid w:val="003B6586"/>
    <w:rsid w:val="003B73EB"/>
    <w:rsid w:val="003C05ED"/>
    <w:rsid w:val="003C2734"/>
    <w:rsid w:val="003C2E33"/>
    <w:rsid w:val="003D1DCE"/>
    <w:rsid w:val="003E13E0"/>
    <w:rsid w:val="003F2587"/>
    <w:rsid w:val="003F49E4"/>
    <w:rsid w:val="003F7208"/>
    <w:rsid w:val="003F779E"/>
    <w:rsid w:val="00405831"/>
    <w:rsid w:val="0040622B"/>
    <w:rsid w:val="00414616"/>
    <w:rsid w:val="00416DE9"/>
    <w:rsid w:val="00420DFA"/>
    <w:rsid w:val="004273E6"/>
    <w:rsid w:val="0043023C"/>
    <w:rsid w:val="00431F28"/>
    <w:rsid w:val="00433E80"/>
    <w:rsid w:val="00434991"/>
    <w:rsid w:val="00435A79"/>
    <w:rsid w:val="00436866"/>
    <w:rsid w:val="00443645"/>
    <w:rsid w:val="0044650E"/>
    <w:rsid w:val="00452477"/>
    <w:rsid w:val="00452DD6"/>
    <w:rsid w:val="0045430A"/>
    <w:rsid w:val="004561F7"/>
    <w:rsid w:val="0045759D"/>
    <w:rsid w:val="00460648"/>
    <w:rsid w:val="00473055"/>
    <w:rsid w:val="004819C5"/>
    <w:rsid w:val="00485A0B"/>
    <w:rsid w:val="00486D87"/>
    <w:rsid w:val="00497550"/>
    <w:rsid w:val="004A1C85"/>
    <w:rsid w:val="004A33A8"/>
    <w:rsid w:val="004B0D19"/>
    <w:rsid w:val="004C5277"/>
    <w:rsid w:val="004C5C56"/>
    <w:rsid w:val="004C77AB"/>
    <w:rsid w:val="004E2F62"/>
    <w:rsid w:val="004E45C2"/>
    <w:rsid w:val="004F15DD"/>
    <w:rsid w:val="004F1DE1"/>
    <w:rsid w:val="004F61D0"/>
    <w:rsid w:val="00500D38"/>
    <w:rsid w:val="0050206D"/>
    <w:rsid w:val="00503BC1"/>
    <w:rsid w:val="005068CC"/>
    <w:rsid w:val="00507CD6"/>
    <w:rsid w:val="005111FE"/>
    <w:rsid w:val="005160D8"/>
    <w:rsid w:val="00516D33"/>
    <w:rsid w:val="00521B5C"/>
    <w:rsid w:val="005240A5"/>
    <w:rsid w:val="00524717"/>
    <w:rsid w:val="00536517"/>
    <w:rsid w:val="00537AF0"/>
    <w:rsid w:val="00552D08"/>
    <w:rsid w:val="005546A2"/>
    <w:rsid w:val="00560AF2"/>
    <w:rsid w:val="00562414"/>
    <w:rsid w:val="00562619"/>
    <w:rsid w:val="0056415A"/>
    <w:rsid w:val="005718AD"/>
    <w:rsid w:val="00574E57"/>
    <w:rsid w:val="005851BF"/>
    <w:rsid w:val="00590127"/>
    <w:rsid w:val="00591BD9"/>
    <w:rsid w:val="00592CF2"/>
    <w:rsid w:val="00595C84"/>
    <w:rsid w:val="005A1E25"/>
    <w:rsid w:val="005A7623"/>
    <w:rsid w:val="005B0E75"/>
    <w:rsid w:val="005B4898"/>
    <w:rsid w:val="005C0B11"/>
    <w:rsid w:val="005C46ED"/>
    <w:rsid w:val="005C54D6"/>
    <w:rsid w:val="005C5C53"/>
    <w:rsid w:val="005D0329"/>
    <w:rsid w:val="005E0F00"/>
    <w:rsid w:val="005E5FB7"/>
    <w:rsid w:val="005F664A"/>
    <w:rsid w:val="00607285"/>
    <w:rsid w:val="006311C6"/>
    <w:rsid w:val="00631A1A"/>
    <w:rsid w:val="00633526"/>
    <w:rsid w:val="00634BF1"/>
    <w:rsid w:val="00641C94"/>
    <w:rsid w:val="00642210"/>
    <w:rsid w:val="00642C01"/>
    <w:rsid w:val="00644773"/>
    <w:rsid w:val="00644EEE"/>
    <w:rsid w:val="00647B06"/>
    <w:rsid w:val="00652671"/>
    <w:rsid w:val="0065392B"/>
    <w:rsid w:val="006539FF"/>
    <w:rsid w:val="00660ED7"/>
    <w:rsid w:val="00663797"/>
    <w:rsid w:val="006737E0"/>
    <w:rsid w:val="00682975"/>
    <w:rsid w:val="006872B7"/>
    <w:rsid w:val="006A5FCE"/>
    <w:rsid w:val="006C36BE"/>
    <w:rsid w:val="006C554A"/>
    <w:rsid w:val="006C6280"/>
    <w:rsid w:val="006C7DEE"/>
    <w:rsid w:val="006D05C1"/>
    <w:rsid w:val="006E1F22"/>
    <w:rsid w:val="006E2A19"/>
    <w:rsid w:val="006E32B2"/>
    <w:rsid w:val="006E7C8A"/>
    <w:rsid w:val="006F39CE"/>
    <w:rsid w:val="006F3A7B"/>
    <w:rsid w:val="0070541D"/>
    <w:rsid w:val="00714079"/>
    <w:rsid w:val="00717E92"/>
    <w:rsid w:val="0073405F"/>
    <w:rsid w:val="007410C1"/>
    <w:rsid w:val="00752D73"/>
    <w:rsid w:val="00756C21"/>
    <w:rsid w:val="0076279F"/>
    <w:rsid w:val="00770D37"/>
    <w:rsid w:val="00772354"/>
    <w:rsid w:val="00775217"/>
    <w:rsid w:val="0077599C"/>
    <w:rsid w:val="007806D2"/>
    <w:rsid w:val="007858F9"/>
    <w:rsid w:val="00786721"/>
    <w:rsid w:val="0078682E"/>
    <w:rsid w:val="00786FBB"/>
    <w:rsid w:val="00787817"/>
    <w:rsid w:val="00792AEE"/>
    <w:rsid w:val="00797D41"/>
    <w:rsid w:val="007A1E95"/>
    <w:rsid w:val="007D048B"/>
    <w:rsid w:val="007D3EB0"/>
    <w:rsid w:val="007E1B33"/>
    <w:rsid w:val="007F06CA"/>
    <w:rsid w:val="007F159C"/>
    <w:rsid w:val="007F19BE"/>
    <w:rsid w:val="007F219E"/>
    <w:rsid w:val="007F4DEB"/>
    <w:rsid w:val="00801322"/>
    <w:rsid w:val="00804114"/>
    <w:rsid w:val="00806258"/>
    <w:rsid w:val="00807D70"/>
    <w:rsid w:val="00814032"/>
    <w:rsid w:val="008146B0"/>
    <w:rsid w:val="0081721C"/>
    <w:rsid w:val="00820E61"/>
    <w:rsid w:val="008220C1"/>
    <w:rsid w:val="008237E5"/>
    <w:rsid w:val="008248EC"/>
    <w:rsid w:val="008278B0"/>
    <w:rsid w:val="00830CB8"/>
    <w:rsid w:val="008329C8"/>
    <w:rsid w:val="00833E52"/>
    <w:rsid w:val="00836C5E"/>
    <w:rsid w:val="00840506"/>
    <w:rsid w:val="00840FF5"/>
    <w:rsid w:val="00844068"/>
    <w:rsid w:val="00846672"/>
    <w:rsid w:val="00876229"/>
    <w:rsid w:val="00891624"/>
    <w:rsid w:val="00895A11"/>
    <w:rsid w:val="008A1BEA"/>
    <w:rsid w:val="008A2E53"/>
    <w:rsid w:val="008A3B4A"/>
    <w:rsid w:val="008B096A"/>
    <w:rsid w:val="008B207B"/>
    <w:rsid w:val="008B24BF"/>
    <w:rsid w:val="008B4F23"/>
    <w:rsid w:val="008B6A70"/>
    <w:rsid w:val="008B738C"/>
    <w:rsid w:val="008C27C6"/>
    <w:rsid w:val="008C416D"/>
    <w:rsid w:val="008C6183"/>
    <w:rsid w:val="008D0F8F"/>
    <w:rsid w:val="008E6F7E"/>
    <w:rsid w:val="008E7325"/>
    <w:rsid w:val="008F23EF"/>
    <w:rsid w:val="008F493F"/>
    <w:rsid w:val="00904BAA"/>
    <w:rsid w:val="00905A3C"/>
    <w:rsid w:val="009128DE"/>
    <w:rsid w:val="00920513"/>
    <w:rsid w:val="009226AF"/>
    <w:rsid w:val="00930346"/>
    <w:rsid w:val="00931D59"/>
    <w:rsid w:val="00935094"/>
    <w:rsid w:val="00936B24"/>
    <w:rsid w:val="009404D3"/>
    <w:rsid w:val="00943169"/>
    <w:rsid w:val="009454CE"/>
    <w:rsid w:val="00946EE1"/>
    <w:rsid w:val="00957D0D"/>
    <w:rsid w:val="0097293E"/>
    <w:rsid w:val="009736C8"/>
    <w:rsid w:val="0097499E"/>
    <w:rsid w:val="009805D1"/>
    <w:rsid w:val="00980C06"/>
    <w:rsid w:val="009A47A3"/>
    <w:rsid w:val="009A5415"/>
    <w:rsid w:val="009A63E1"/>
    <w:rsid w:val="009A76EB"/>
    <w:rsid w:val="009B4E81"/>
    <w:rsid w:val="009C03C3"/>
    <w:rsid w:val="009C678A"/>
    <w:rsid w:val="009C7281"/>
    <w:rsid w:val="009D15AC"/>
    <w:rsid w:val="009D4EDC"/>
    <w:rsid w:val="009D539C"/>
    <w:rsid w:val="009D7248"/>
    <w:rsid w:val="009E6B3A"/>
    <w:rsid w:val="009E773F"/>
    <w:rsid w:val="009F3E86"/>
    <w:rsid w:val="00A0197C"/>
    <w:rsid w:val="00A01C5E"/>
    <w:rsid w:val="00A02A5C"/>
    <w:rsid w:val="00A06482"/>
    <w:rsid w:val="00A11E2A"/>
    <w:rsid w:val="00A15F9E"/>
    <w:rsid w:val="00A20EBA"/>
    <w:rsid w:val="00A2681B"/>
    <w:rsid w:val="00A30C83"/>
    <w:rsid w:val="00A3387A"/>
    <w:rsid w:val="00A35742"/>
    <w:rsid w:val="00A35F69"/>
    <w:rsid w:val="00A43C05"/>
    <w:rsid w:val="00A46EE5"/>
    <w:rsid w:val="00A559A2"/>
    <w:rsid w:val="00A55CC4"/>
    <w:rsid w:val="00A55E39"/>
    <w:rsid w:val="00A57DE6"/>
    <w:rsid w:val="00A60364"/>
    <w:rsid w:val="00A67100"/>
    <w:rsid w:val="00A75915"/>
    <w:rsid w:val="00A76522"/>
    <w:rsid w:val="00A83134"/>
    <w:rsid w:val="00A833DD"/>
    <w:rsid w:val="00A84326"/>
    <w:rsid w:val="00A84599"/>
    <w:rsid w:val="00A911FD"/>
    <w:rsid w:val="00AA0C23"/>
    <w:rsid w:val="00AA31F9"/>
    <w:rsid w:val="00AB39E5"/>
    <w:rsid w:val="00AC0BFA"/>
    <w:rsid w:val="00AC1B61"/>
    <w:rsid w:val="00AC1CA7"/>
    <w:rsid w:val="00AC24C4"/>
    <w:rsid w:val="00AC4968"/>
    <w:rsid w:val="00AC6D82"/>
    <w:rsid w:val="00AD4DC6"/>
    <w:rsid w:val="00AE2D64"/>
    <w:rsid w:val="00AE408D"/>
    <w:rsid w:val="00AF7777"/>
    <w:rsid w:val="00B10921"/>
    <w:rsid w:val="00B22472"/>
    <w:rsid w:val="00B336F4"/>
    <w:rsid w:val="00B34926"/>
    <w:rsid w:val="00B36563"/>
    <w:rsid w:val="00B37C54"/>
    <w:rsid w:val="00B45081"/>
    <w:rsid w:val="00B53476"/>
    <w:rsid w:val="00B5540F"/>
    <w:rsid w:val="00B5670D"/>
    <w:rsid w:val="00B5693F"/>
    <w:rsid w:val="00B57D3B"/>
    <w:rsid w:val="00B61F3F"/>
    <w:rsid w:val="00B66DDF"/>
    <w:rsid w:val="00B70F41"/>
    <w:rsid w:val="00B714BC"/>
    <w:rsid w:val="00B72728"/>
    <w:rsid w:val="00B73EA0"/>
    <w:rsid w:val="00B7574D"/>
    <w:rsid w:val="00B83357"/>
    <w:rsid w:val="00B90275"/>
    <w:rsid w:val="00B9249A"/>
    <w:rsid w:val="00B96D9F"/>
    <w:rsid w:val="00B97E78"/>
    <w:rsid w:val="00BA1897"/>
    <w:rsid w:val="00BA4BD9"/>
    <w:rsid w:val="00BB26D2"/>
    <w:rsid w:val="00BB3866"/>
    <w:rsid w:val="00BD0D24"/>
    <w:rsid w:val="00BD125E"/>
    <w:rsid w:val="00BD1FC8"/>
    <w:rsid w:val="00BD2935"/>
    <w:rsid w:val="00BD40C4"/>
    <w:rsid w:val="00BE048C"/>
    <w:rsid w:val="00BE0994"/>
    <w:rsid w:val="00BE2987"/>
    <w:rsid w:val="00BF671C"/>
    <w:rsid w:val="00C1118E"/>
    <w:rsid w:val="00C1122A"/>
    <w:rsid w:val="00C14692"/>
    <w:rsid w:val="00C2521E"/>
    <w:rsid w:val="00C264DE"/>
    <w:rsid w:val="00C326D0"/>
    <w:rsid w:val="00C350FB"/>
    <w:rsid w:val="00C372FE"/>
    <w:rsid w:val="00C460BD"/>
    <w:rsid w:val="00C55788"/>
    <w:rsid w:val="00C66EBF"/>
    <w:rsid w:val="00C72F8A"/>
    <w:rsid w:val="00C75AE8"/>
    <w:rsid w:val="00C765F6"/>
    <w:rsid w:val="00C774C3"/>
    <w:rsid w:val="00C8383F"/>
    <w:rsid w:val="00C83D13"/>
    <w:rsid w:val="00CA16BE"/>
    <w:rsid w:val="00CB32AD"/>
    <w:rsid w:val="00CE2BDF"/>
    <w:rsid w:val="00CE4A01"/>
    <w:rsid w:val="00CF7113"/>
    <w:rsid w:val="00D0045E"/>
    <w:rsid w:val="00D0430D"/>
    <w:rsid w:val="00D06944"/>
    <w:rsid w:val="00D12DD1"/>
    <w:rsid w:val="00D14471"/>
    <w:rsid w:val="00D24AE8"/>
    <w:rsid w:val="00D24B61"/>
    <w:rsid w:val="00D30538"/>
    <w:rsid w:val="00D31371"/>
    <w:rsid w:val="00D334EC"/>
    <w:rsid w:val="00D45F63"/>
    <w:rsid w:val="00D4675A"/>
    <w:rsid w:val="00D51DEC"/>
    <w:rsid w:val="00D536FD"/>
    <w:rsid w:val="00D57214"/>
    <w:rsid w:val="00D61C7D"/>
    <w:rsid w:val="00D627A4"/>
    <w:rsid w:val="00D65240"/>
    <w:rsid w:val="00D75E4B"/>
    <w:rsid w:val="00D86749"/>
    <w:rsid w:val="00D87176"/>
    <w:rsid w:val="00D908C5"/>
    <w:rsid w:val="00D97313"/>
    <w:rsid w:val="00D97A26"/>
    <w:rsid w:val="00DA77E8"/>
    <w:rsid w:val="00DB364F"/>
    <w:rsid w:val="00DB3FEA"/>
    <w:rsid w:val="00DB4AE9"/>
    <w:rsid w:val="00DB4C15"/>
    <w:rsid w:val="00DD2B63"/>
    <w:rsid w:val="00DD3DB6"/>
    <w:rsid w:val="00DD46FA"/>
    <w:rsid w:val="00DE355C"/>
    <w:rsid w:val="00DF0852"/>
    <w:rsid w:val="00DF40CF"/>
    <w:rsid w:val="00DF505D"/>
    <w:rsid w:val="00E034CA"/>
    <w:rsid w:val="00E03D88"/>
    <w:rsid w:val="00E147E1"/>
    <w:rsid w:val="00E15F41"/>
    <w:rsid w:val="00E32143"/>
    <w:rsid w:val="00E52043"/>
    <w:rsid w:val="00E5443E"/>
    <w:rsid w:val="00E5756F"/>
    <w:rsid w:val="00E615F7"/>
    <w:rsid w:val="00E7136D"/>
    <w:rsid w:val="00E76AD0"/>
    <w:rsid w:val="00E8145A"/>
    <w:rsid w:val="00E82D3E"/>
    <w:rsid w:val="00E83FE5"/>
    <w:rsid w:val="00E87336"/>
    <w:rsid w:val="00E87426"/>
    <w:rsid w:val="00E92060"/>
    <w:rsid w:val="00E92460"/>
    <w:rsid w:val="00E96FF7"/>
    <w:rsid w:val="00EA1F46"/>
    <w:rsid w:val="00EA6AF0"/>
    <w:rsid w:val="00EB697E"/>
    <w:rsid w:val="00EC2956"/>
    <w:rsid w:val="00EC2BC2"/>
    <w:rsid w:val="00EC792D"/>
    <w:rsid w:val="00ED0ED6"/>
    <w:rsid w:val="00ED296F"/>
    <w:rsid w:val="00ED6A29"/>
    <w:rsid w:val="00EE3C8F"/>
    <w:rsid w:val="00EF6AB6"/>
    <w:rsid w:val="00F00621"/>
    <w:rsid w:val="00F071C6"/>
    <w:rsid w:val="00F07913"/>
    <w:rsid w:val="00F1190E"/>
    <w:rsid w:val="00F15F3C"/>
    <w:rsid w:val="00F235D4"/>
    <w:rsid w:val="00F2612C"/>
    <w:rsid w:val="00F31A25"/>
    <w:rsid w:val="00F436B8"/>
    <w:rsid w:val="00F44E98"/>
    <w:rsid w:val="00F51102"/>
    <w:rsid w:val="00F57734"/>
    <w:rsid w:val="00F62A02"/>
    <w:rsid w:val="00F62D9A"/>
    <w:rsid w:val="00F63EBE"/>
    <w:rsid w:val="00F644E4"/>
    <w:rsid w:val="00F67B67"/>
    <w:rsid w:val="00F76E2B"/>
    <w:rsid w:val="00F83612"/>
    <w:rsid w:val="00F900EC"/>
    <w:rsid w:val="00F9337E"/>
    <w:rsid w:val="00FB157B"/>
    <w:rsid w:val="00FC1483"/>
    <w:rsid w:val="00FC2F23"/>
    <w:rsid w:val="00FC3760"/>
    <w:rsid w:val="00FC4084"/>
    <w:rsid w:val="00FC53C5"/>
    <w:rsid w:val="00FC6535"/>
    <w:rsid w:val="00FD1629"/>
    <w:rsid w:val="00FD2503"/>
    <w:rsid w:val="00FD33E9"/>
    <w:rsid w:val="00FD6E5F"/>
    <w:rsid w:val="00FE088C"/>
    <w:rsid w:val="00FE400D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A1424"/>
  <w15:chartTrackingRefBased/>
  <w15:docId w15:val="{9615B4C4-61F8-4740-8AE3-061AAE3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4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12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125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12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125E"/>
    <w:rPr>
      <w:sz w:val="24"/>
      <w:szCs w:val="24"/>
    </w:rPr>
  </w:style>
  <w:style w:type="table" w:styleId="TableGrid">
    <w:name w:val="Table Grid"/>
    <w:basedOn w:val="TableNormal"/>
    <w:uiPriority w:val="39"/>
    <w:rsid w:val="00B534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347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IBOL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Renee Bryant</dc:creator>
  <cp:keywords/>
  <cp:lastModifiedBy>Renee Bryant</cp:lastModifiedBy>
  <cp:revision>6</cp:revision>
  <cp:lastPrinted>2022-03-31T14:07:00Z</cp:lastPrinted>
  <dcterms:created xsi:type="dcterms:W3CDTF">2024-08-09T21:02:00Z</dcterms:created>
  <dcterms:modified xsi:type="dcterms:W3CDTF">2024-10-10T22:44:00Z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63d6e0781fd1b974ae592cf9ba671da7b62b988ccf13a7bab7a6248ad3de26d0</vt:lpwstr>
  </property>
</Properties>
</file>